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outlineLvl w:val="4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t>Tekst nr 3a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outlineLvl w:val="4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t xml:space="preserve">Błotniak łąkowy </w:t>
      </w:r>
      <w:r w:rsidRPr="00040036">
        <w:rPr>
          <w:rFonts w:ascii="Verdana" w:eastAsia="Times New Roman" w:hAnsi="Verdana" w:cs="Times New Roman"/>
          <w:b/>
          <w:bCs/>
          <w:i/>
          <w:iCs/>
          <w:kern w:val="0"/>
          <w:sz w:val="20"/>
          <w:szCs w:val="20"/>
          <w:lang w:eastAsia="pl-PL"/>
        </w:rPr>
        <w:t>Circus pygargus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Ptak drapieżny o smukłej, eleganckiej sylwetce. Samce są nieznacznie mniejsze i smuklejsze od samic, mają popielatoszary grzbiet, głowę i pierś, a białawy spód ciała jest rdzawo kreskowany i kropkowany. Skrzydła są wąskie, ostro zakończone, podczas szybowania uniesione w kształcie litery V. Z resztą ciała mocno kontrastują czarno zakończone lotki dłoniowe. W locie samca można poznać po ciemnych paskach na skrzydłach (z wierzchu jeden, od spodu dwa). Samice maja brązowy grzbiet z widoczną białą plamą nadogonowa (w kształcie półksiężyca), spód jasno kremowy z brązowym kreskowaniem. Lotki i sterówki prążkowane. Młode osobniki są ciemne. Spód ciała jest rdzawy, rzadziej kasztanowobrązowy, bez rysunku. Na głowie wyraźna ciemna plama uszna, biaława brew oraz plama pod okiem. Ogólnie w ubarwieniu przeważają brązy.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noProof/>
          <w:kern w:val="0"/>
          <w:sz w:val="20"/>
          <w:szCs w:val="20"/>
          <w:lang w:eastAsia="pl-PL"/>
        </w:rPr>
        <w:drawing>
          <wp:inline distT="0" distB="0" distL="0" distR="0" wp14:anchorId="461D4B7B" wp14:editId="6CE58280">
            <wp:extent cx="6191250" cy="4295775"/>
            <wp:effectExtent l="0" t="0" r="0" b="9525"/>
            <wp:docPr id="22" name="Obraz 22" descr="http://fs2.lavinaplatform.com/blotniak/paragraph/image_objects/photos/800/original/blotniak_lakowy-4.jpg?127594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2.lavinaplatform.com/blotniak/paragraph/image_objects/photos/800/original/blotniak_lakowy-4.jpg?1275944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Błotniak łąkowy. Rys. Michał Skakuj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Długość ciała: 41-52 cm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Rozpiętość skrzydeł: 95-120 cm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Masa ciała: samice ok. 370 g, samce ok. 270 g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t>Siedlisko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Preferuje tereny otwarte. Dawniej zasiedlał głównie torfowiska i szuwary oraz łąki i ugory w dolinach rzecznych. Prawdopodobnie w wyniku osuszania terenów podmokłych zaczął gniazdować w uprawach zbóż, rzepaku, lucerny i koniczyny. Obecnie w niektórych regionach prawie 100% par wyprowadza lęgi w uprawach zbóż.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noProof/>
          <w:color w:val="0000FF"/>
          <w:kern w:val="0"/>
          <w:sz w:val="20"/>
          <w:szCs w:val="20"/>
          <w:lang w:eastAsia="pl-PL"/>
        </w:rPr>
        <w:lastRenderedPageBreak/>
        <w:drawing>
          <wp:inline distT="0" distB="0" distL="0" distR="0" wp14:anchorId="3BCC5A04" wp14:editId="29A62C7D">
            <wp:extent cx="3048000" cy="2028825"/>
            <wp:effectExtent l="0" t="0" r="0" b="9525"/>
            <wp:docPr id="20" name="Obraz 20" descr="http://fs2.lavinaplatform.com/blotniak/paragraph/image_objects/photos/966/320%3E/IMG_3713.jpg?1288983970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2.lavinaplatform.com/blotniak/paragraph/image_objects/photos/966/320%3E/IMG_3713.jpg?1288983970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Szachownica pól i nieużytków. Fot D. Krupiński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noProof/>
          <w:color w:val="0000FF"/>
          <w:kern w:val="0"/>
          <w:sz w:val="20"/>
          <w:szCs w:val="20"/>
          <w:lang w:eastAsia="pl-PL"/>
        </w:rPr>
        <w:drawing>
          <wp:inline distT="0" distB="0" distL="0" distR="0" wp14:anchorId="67057380" wp14:editId="572CE943">
            <wp:extent cx="3048000" cy="2028825"/>
            <wp:effectExtent l="0" t="0" r="0" b="9525"/>
            <wp:docPr id="18" name="Obraz 18" descr="http://fs2.lavinaplatform.com/blotniak/paragraph/image_objects/photos/970/320%3E/IMG_3298.jpg?1288988669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2.lavinaplatform.com/blotniak/paragraph/image_objects/photos/970/320%3E/IMG_3298.jpg?1288988669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Łąki to główne łowiska błotniaka łąkowego. Fot. D. Krupiński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noProof/>
          <w:color w:val="0000FF"/>
          <w:kern w:val="0"/>
          <w:sz w:val="20"/>
          <w:szCs w:val="20"/>
          <w:lang w:eastAsia="pl-PL"/>
        </w:rPr>
        <w:drawing>
          <wp:inline distT="0" distB="0" distL="0" distR="0" wp14:anchorId="70FDA187" wp14:editId="4D2AB15A">
            <wp:extent cx="3048000" cy="2028825"/>
            <wp:effectExtent l="0" t="0" r="0" b="9525"/>
            <wp:docPr id="17" name="Obraz 17" descr="http://fs2.lavinaplatform.com/blotniak/paragraph/image_objects/photos/969/320%3E/IMG_3248.jpg?1288984255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s2.lavinaplatform.com/blotniak/paragraph/image_objects/photos/969/320%3E/IMG_3248.jpg?1288984255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Błotniaki łąkowe często polują wzdłuż miedź. Fot. D. Krupiński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t>Pożywienie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Głównie drobne ssaki (przede wszystkim norniki), dopełnieniem diety są ptaki wróblowe (skowronki, pliszki żółte, pliszki siwe) w tym ledwo lotne młode, duże owady (pasikoniki zielone, chrząszcze, ważki) oraz jaszczurki.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lastRenderedPageBreak/>
        <w:t>Polowanie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Atakuje ofiary z niskiego lotu patrolowego nad terenami otwartymi (polami, łąkami i pastwiskami). Drobne ptaki (np. skowronki lub pliszki żółte) może chwytać także w locie.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t>Rozmnażanie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Ptaki przylatują na legowiska w okresie od połowy kwietnia do połowy maja; najpierw samce, później samice. Gniazdo buduje samica,</w:t>
      </w:r>
      <w:r w:rsidR="00951F08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 umiejscawiając je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 na ziemi pod osłoną wyższych roślin. Początek lęgów przypada na okres od połowy maja do początku czerwca. Samica składa przeważnie 3-5 jaj. Ptaki wyprowadzają</w:t>
      </w:r>
      <w:r w:rsidR="0000447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 jeden lęg w roku. Wysiadywanie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 zaczyna się już od pierwszego złożonego jaja. Młode wykluwają się więc w kilkudniowych odstępach. Wysiadywanie trwa od 27-30 dni. Pisklęta przebywają w gnieździe ok. 30-40 dn</w:t>
      </w:r>
      <w:r w:rsidR="00276172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i. Wylatują z gniazda </w:t>
      </w:r>
      <w:bookmarkStart w:id="0" w:name="_GoBack"/>
      <w:bookmarkEnd w:id="0"/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od połowy lipca. Przez 2 tygodnie po wylocie są jeszcze dokarmiane przez rodziców. Efektywność lęgów jest dosyć niska i wynosi 1-2 młode na parę.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noProof/>
          <w:color w:val="0000FF"/>
          <w:kern w:val="0"/>
          <w:sz w:val="20"/>
          <w:szCs w:val="20"/>
          <w:lang w:eastAsia="pl-PL"/>
        </w:rPr>
        <w:drawing>
          <wp:inline distT="0" distB="0" distL="0" distR="0" wp14:anchorId="79E2A687" wp14:editId="071B8B46">
            <wp:extent cx="3048000" cy="2028825"/>
            <wp:effectExtent l="0" t="0" r="0" b="9525"/>
            <wp:docPr id="8" name="Obraz 8" descr="http://fs2.lavinaplatform.com/blotniak/paragraph/image_objects/photos/447/320%3E/pisklaki3.jpg?1269259338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s2.lavinaplatform.com/blotniak/paragraph/image_objects/photos/447/320%3E/pisklaki3.jpg?1269259338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Świeżo wyklute pisklęta. Fot. M. Rzępała </w:t>
      </w:r>
    </w:p>
    <w:p w:rsidR="003A302E" w:rsidRPr="00040036" w:rsidRDefault="003A302E" w:rsidP="003A302E">
      <w:pPr>
        <w:widowControl/>
        <w:suppressAutoHyphens w:val="0"/>
        <w:spacing w:before="100" w:beforeAutospacing="1" w:after="100" w:afterAutospacing="1"/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</w:pPr>
      <w:r w:rsidRPr="0004003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</w:rPr>
        <w:t>Migracja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br/>
        <w:t>Błotniak łąkowy jest ptakiem wędrownym. Na lęgowiskach w Europie spędza 4 miesiące (od połowy kwietnia do połowy sierpnia), po czym odlatuje na zimowiska w Afryce (znajdujące się w strefie Sahel</w:t>
      </w:r>
      <w:r w:rsidR="00F1270F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>u</w:t>
      </w:r>
      <w:r w:rsidRPr="00040036">
        <w:rPr>
          <w:rFonts w:ascii="Verdana" w:eastAsia="Times New Roman" w:hAnsi="Verdana" w:cs="Times New Roman"/>
          <w:kern w:val="0"/>
          <w:sz w:val="20"/>
          <w:szCs w:val="20"/>
          <w:lang w:eastAsia="pl-PL"/>
        </w:rPr>
        <w:t xml:space="preserve"> na południe od Sahary), gdzie przebywa 6-7 miesięcy (od połowy września do końca marca). Zazwyczaj pierwsze na lęgowiska przylatują samce.</w:t>
      </w:r>
    </w:p>
    <w:p w:rsidR="003A302E" w:rsidRDefault="003A302E" w:rsidP="003A302E">
      <w:pPr>
        <w:widowControl/>
        <w:suppressAutoHyphens w:val="0"/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</w:p>
    <w:p w:rsidR="003A302E" w:rsidRPr="00602D76" w:rsidRDefault="003A302E" w:rsidP="003A302E">
      <w:pPr>
        <w:widowControl/>
        <w:suppressAutoHyphens w:val="0"/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 w:rsidRPr="00602D76">
        <w:rPr>
          <w:rFonts w:ascii="Verdana" w:hAnsi="Verdana"/>
          <w:sz w:val="20"/>
          <w:szCs w:val="20"/>
          <w:highlight w:val="yellow"/>
        </w:rPr>
        <w:t>Źródło: strona inter</w:t>
      </w:r>
      <w:r>
        <w:rPr>
          <w:rFonts w:ascii="Verdana" w:hAnsi="Verdana"/>
          <w:sz w:val="20"/>
          <w:szCs w:val="20"/>
          <w:highlight w:val="yellow"/>
        </w:rPr>
        <w:t>n</w:t>
      </w:r>
      <w:r w:rsidRPr="00602D76">
        <w:rPr>
          <w:rFonts w:ascii="Verdana" w:hAnsi="Verdana"/>
          <w:sz w:val="20"/>
          <w:szCs w:val="20"/>
          <w:highlight w:val="yellow"/>
        </w:rPr>
        <w:t>etowa poświęcona ochronie błotniaka łąkowego</w:t>
      </w:r>
      <w:r>
        <w:rPr>
          <w:rFonts w:ascii="Verdana" w:hAnsi="Verdana"/>
          <w:sz w:val="20"/>
          <w:szCs w:val="20"/>
          <w:highlight w:val="yellow"/>
        </w:rPr>
        <w:t>:</w:t>
      </w:r>
      <w:r w:rsidRPr="00602D76">
        <w:rPr>
          <w:rFonts w:ascii="Verdana" w:hAnsi="Verdana"/>
          <w:sz w:val="20"/>
          <w:szCs w:val="20"/>
          <w:highlight w:val="yellow"/>
        </w:rPr>
        <w:t xml:space="preserve"> www.pygargus.pl</w:t>
      </w:r>
    </w:p>
    <w:p w:rsidR="003A302E" w:rsidRDefault="003A302E">
      <w:pPr>
        <w:widowControl/>
        <w:suppressAutoHyphens w:val="0"/>
        <w:spacing w:after="200" w:line="276" w:lineRule="auto"/>
        <w:rPr>
          <w:rFonts w:ascii="Verdana" w:hAnsi="Verdana" w:cs="MyriadPro-Cond"/>
          <w:b/>
          <w:kern w:val="0"/>
          <w:sz w:val="20"/>
          <w:szCs w:val="20"/>
        </w:rPr>
      </w:pPr>
      <w:r>
        <w:rPr>
          <w:rFonts w:ascii="Verdana" w:hAnsi="Verdana" w:cs="MyriadPro-Cond"/>
          <w:b/>
          <w:kern w:val="0"/>
          <w:sz w:val="20"/>
          <w:szCs w:val="20"/>
        </w:rPr>
        <w:br w:type="page"/>
      </w:r>
    </w:p>
    <w:p w:rsidR="003A302E" w:rsidRDefault="003A302E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b/>
          <w:kern w:val="0"/>
          <w:sz w:val="20"/>
          <w:szCs w:val="20"/>
        </w:rPr>
      </w:pPr>
    </w:p>
    <w:p w:rsidR="003A302E" w:rsidRDefault="003A302E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b/>
          <w:kern w:val="0"/>
          <w:sz w:val="20"/>
          <w:szCs w:val="20"/>
        </w:rPr>
      </w:pPr>
    </w:p>
    <w:p w:rsidR="009E7867" w:rsidRPr="00845333" w:rsidRDefault="00D60BF5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>
        <w:rPr>
          <w:rFonts w:ascii="Verdana" w:hAnsi="Verdana" w:cs="MyriadPro-Cond"/>
          <w:b/>
          <w:kern w:val="0"/>
          <w:sz w:val="20"/>
          <w:szCs w:val="20"/>
        </w:rPr>
        <w:t>Tekst nr 3</w:t>
      </w:r>
      <w:r w:rsidR="003A302E">
        <w:rPr>
          <w:rFonts w:ascii="Verdana" w:hAnsi="Verdana" w:cs="MyriadPro-Cond"/>
          <w:b/>
          <w:kern w:val="0"/>
          <w:sz w:val="20"/>
          <w:szCs w:val="20"/>
        </w:rPr>
        <w:t>b</w:t>
      </w:r>
      <w:r w:rsidR="009E7867" w:rsidRPr="00040036">
        <w:rPr>
          <w:rFonts w:ascii="Verdana" w:hAnsi="Verdana" w:cs="MyriadPro-Cond"/>
          <w:b/>
          <w:kern w:val="0"/>
          <w:sz w:val="20"/>
          <w:szCs w:val="20"/>
        </w:rPr>
        <w:t xml:space="preserve"> </w:t>
      </w:r>
    </w:p>
    <w:p w:rsidR="009E7867" w:rsidRPr="00040036" w:rsidRDefault="009E7867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b/>
          <w:kern w:val="0"/>
          <w:sz w:val="20"/>
          <w:szCs w:val="20"/>
        </w:rPr>
      </w:pPr>
    </w:p>
    <w:p w:rsidR="0080508D" w:rsidRPr="00040036" w:rsidRDefault="0080508D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b/>
          <w:kern w:val="0"/>
          <w:sz w:val="20"/>
          <w:szCs w:val="20"/>
        </w:rPr>
      </w:pPr>
      <w:r w:rsidRPr="00040036">
        <w:rPr>
          <w:rFonts w:ascii="Verdana" w:hAnsi="Verdana" w:cs="MyriadPro-Cond"/>
          <w:b/>
          <w:kern w:val="0"/>
          <w:sz w:val="20"/>
          <w:szCs w:val="20"/>
        </w:rPr>
        <w:t>Liczebność i występowanie</w:t>
      </w:r>
    </w:p>
    <w:p w:rsidR="0080508D" w:rsidRPr="00040036" w:rsidRDefault="0080508D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</w:p>
    <w:p w:rsidR="00D54110" w:rsidRPr="00040036" w:rsidRDefault="00D54110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Błotniak łąkowy jest bardzo nielicznym, lokalnie nielicznym ptakiem lęgowym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niżu Polski. Występuje nierównomiernie, osiągając największe zagęszczenia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w centrum i na wschodzie kraju, zwłaszcza na Mazowszu, Podlasiu i Lubelszczyźnie.</w:t>
      </w:r>
    </w:p>
    <w:p w:rsidR="003D0DBD" w:rsidRPr="00040036" w:rsidRDefault="00D54110" w:rsidP="00040036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W świetle danych Krajowego Cenzusu Błotniaka Łąkowego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liczebność krajowej populacji </w:t>
      </w:r>
      <w:r w:rsidRPr="00040036">
        <w:rPr>
          <w:rFonts w:ascii="Verdana" w:hAnsi="Verdana" w:cs="MyriadPro-Cond"/>
          <w:kern w:val="0"/>
          <w:sz w:val="20"/>
          <w:szCs w:val="20"/>
        </w:rPr>
        <w:t>błotniaka łąkowego w roku 2013 oszacowano na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ok. 3700 par lęgowych, co stanowi ponad 21% całkowitej liczebności tego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gatunku w Unii Europejskiej. Polska jest trzecim z kolei krajem o najwyższej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liczebności. Łącznie w Hiszpanii, Francji i w Polsce gnieździ się niemal 82%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wszystkich błotniaków łąkowych w Unii Europejskiej.</w:t>
      </w:r>
    </w:p>
    <w:p w:rsidR="00D54110" w:rsidRPr="00040036" w:rsidRDefault="00D54110" w:rsidP="00D54110">
      <w:pPr>
        <w:rPr>
          <w:rFonts w:ascii="Verdana" w:hAnsi="Verdana" w:cs="MyriadPro-Cond"/>
          <w:kern w:val="0"/>
          <w:sz w:val="20"/>
          <w:szCs w:val="20"/>
        </w:rPr>
      </w:pPr>
    </w:p>
    <w:p w:rsidR="00D54110" w:rsidRPr="00040036" w:rsidRDefault="00D54110" w:rsidP="00D54110">
      <w:pPr>
        <w:rPr>
          <w:rFonts w:ascii="Verdana" w:hAnsi="Verdana"/>
          <w:sz w:val="20"/>
          <w:szCs w:val="20"/>
        </w:rPr>
      </w:pPr>
      <w:r w:rsidRPr="00040036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50F11E36" wp14:editId="4D20D608">
            <wp:extent cx="3343275" cy="2838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10" w:rsidRPr="00040036" w:rsidRDefault="00D54110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Przewidywane liczebności błotniaka łąkowego w 2013 r.</w:t>
      </w:r>
    </w:p>
    <w:p w:rsidR="00D54110" w:rsidRPr="00040036" w:rsidRDefault="00D54110" w:rsidP="00D54110">
      <w:pPr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w powiatach. Ryc. L. Kuczyński</w:t>
      </w:r>
    </w:p>
    <w:p w:rsidR="00D54110" w:rsidRPr="00040036" w:rsidRDefault="00D54110" w:rsidP="00D54110">
      <w:pPr>
        <w:rPr>
          <w:rFonts w:ascii="Verdana" w:hAnsi="Verdana" w:cs="MyriadPro-Cond"/>
          <w:kern w:val="0"/>
          <w:sz w:val="20"/>
          <w:szCs w:val="20"/>
        </w:rPr>
      </w:pPr>
    </w:p>
    <w:p w:rsidR="00D54110" w:rsidRPr="00040036" w:rsidRDefault="00D54110" w:rsidP="00D54110">
      <w:pPr>
        <w:rPr>
          <w:rFonts w:ascii="Verdana" w:hAnsi="Verdana"/>
          <w:sz w:val="20"/>
          <w:szCs w:val="20"/>
        </w:rPr>
      </w:pPr>
      <w:r w:rsidRPr="00040036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7FBFD7A1" wp14:editId="7DC03CD0">
            <wp:extent cx="4638040" cy="2247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110" w:rsidRPr="00040036" w:rsidRDefault="00D54110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</w:p>
    <w:p w:rsidR="0036646D" w:rsidRPr="00040036" w:rsidRDefault="00D54110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Dane Monitoringu Ptaków Drapieżnych (MPD) dot. liczebności błotniaka łąkowego w latach 2007-2013.</w:t>
      </w:r>
    </w:p>
    <w:p w:rsidR="0036646D" w:rsidRPr="00040036" w:rsidRDefault="0036646D" w:rsidP="00D54110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</w:p>
    <w:p w:rsidR="00D82775" w:rsidRDefault="00D82775" w:rsidP="0036646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BoldCond"/>
          <w:b/>
          <w:bCs/>
          <w:kern w:val="0"/>
          <w:sz w:val="20"/>
          <w:szCs w:val="20"/>
        </w:rPr>
      </w:pPr>
    </w:p>
    <w:p w:rsidR="00D82775" w:rsidRDefault="00D82775" w:rsidP="0036646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BoldCond"/>
          <w:b/>
          <w:bCs/>
          <w:kern w:val="0"/>
          <w:sz w:val="20"/>
          <w:szCs w:val="20"/>
        </w:rPr>
      </w:pPr>
    </w:p>
    <w:p w:rsidR="0036646D" w:rsidRPr="00040036" w:rsidRDefault="0036646D" w:rsidP="0036646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BoldCond"/>
          <w:b/>
          <w:bCs/>
          <w:kern w:val="0"/>
          <w:sz w:val="20"/>
          <w:szCs w:val="20"/>
        </w:rPr>
      </w:pPr>
      <w:r w:rsidRPr="00040036">
        <w:rPr>
          <w:rFonts w:ascii="Verdana" w:hAnsi="Verdana" w:cs="MyriadPro-BoldCond"/>
          <w:b/>
          <w:bCs/>
          <w:kern w:val="0"/>
          <w:sz w:val="20"/>
          <w:szCs w:val="20"/>
        </w:rPr>
        <w:lastRenderedPageBreak/>
        <w:t>Zagrożenia</w:t>
      </w:r>
    </w:p>
    <w:p w:rsidR="0036646D" w:rsidRPr="00040036" w:rsidRDefault="0036646D" w:rsidP="0036646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Głównym zagrożeniem d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la błotniaka łąkowego są szybko </w:t>
      </w:r>
      <w:r w:rsidRPr="00040036">
        <w:rPr>
          <w:rFonts w:ascii="Verdana" w:hAnsi="Verdana" w:cs="MyriadPro-Cond"/>
          <w:kern w:val="0"/>
          <w:sz w:val="20"/>
          <w:szCs w:val="20"/>
        </w:rPr>
        <w:t>zachodzące zmiany w siedlis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kach i na żerowiskach. W wyniku </w:t>
      </w:r>
      <w:r w:rsidRPr="00040036">
        <w:rPr>
          <w:rFonts w:ascii="Verdana" w:hAnsi="Verdana" w:cs="MyriadPro-Cond"/>
          <w:kern w:val="0"/>
          <w:sz w:val="20"/>
          <w:szCs w:val="20"/>
        </w:rPr>
        <w:t>przekształcania naturalnych siedlisk (melioracja podmokłych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łąk i bagien), upraszczania krajobrazu rolniczego (komasacja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gruntów, likwidacja miedz,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ugorów, zadrzewień i krzewów), </w:t>
      </w:r>
      <w:r w:rsidRPr="00040036">
        <w:rPr>
          <w:rFonts w:ascii="Verdana" w:hAnsi="Verdana" w:cs="MyriadPro-Cond"/>
          <w:kern w:val="0"/>
          <w:sz w:val="20"/>
          <w:szCs w:val="20"/>
        </w:rPr>
        <w:t xml:space="preserve">intensyfikacji produkcji rolnej 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oraz celowego zwalczania ptaków </w:t>
      </w:r>
      <w:r w:rsidRPr="00040036">
        <w:rPr>
          <w:rFonts w:ascii="Verdana" w:hAnsi="Verdana" w:cs="MyriadPro-Cond"/>
          <w:kern w:val="0"/>
          <w:sz w:val="20"/>
          <w:szCs w:val="20"/>
        </w:rPr>
        <w:t>drapieżnych, liczebność błotniaka łąkowego zmniejszyła się</w:t>
      </w:r>
    </w:p>
    <w:p w:rsidR="00D54110" w:rsidRPr="00040036" w:rsidRDefault="0036646D" w:rsidP="00040036">
      <w:pPr>
        <w:widowControl/>
        <w:suppressAutoHyphens w:val="0"/>
        <w:autoSpaceDE w:val="0"/>
        <w:autoSpaceDN w:val="0"/>
        <w:adjustRightInd w:val="0"/>
        <w:rPr>
          <w:rFonts w:ascii="MyriadPro-Cond" w:hAnsi="MyriadPro-Cond" w:cs="MyriadPro-Cond"/>
          <w:kern w:val="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w wielu rejonach Europy. W Europie Zachodniej w duże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j mierze </w:t>
      </w:r>
      <w:r w:rsidRPr="00040036">
        <w:rPr>
          <w:rFonts w:ascii="Verdana" w:hAnsi="Verdana" w:cs="MyriadPro-Cond"/>
          <w:kern w:val="0"/>
          <w:sz w:val="20"/>
          <w:szCs w:val="20"/>
        </w:rPr>
        <w:t>przyczyniła się do tego Wspólna P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olityka Rolna Unii Europejskiej </w:t>
      </w:r>
      <w:r w:rsidRPr="00040036">
        <w:rPr>
          <w:rFonts w:ascii="Verdana" w:hAnsi="Verdana" w:cs="MyriadPro-Cond"/>
          <w:kern w:val="0"/>
          <w:sz w:val="20"/>
          <w:szCs w:val="20"/>
        </w:rPr>
        <w:t xml:space="preserve">ukierunkowana na 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intensywną i wydajną produkcję. </w:t>
      </w:r>
      <w:r w:rsidRPr="00040036">
        <w:rPr>
          <w:rFonts w:ascii="Verdana" w:hAnsi="Verdana" w:cs="MyriadPro-Cond"/>
          <w:kern w:val="0"/>
          <w:sz w:val="20"/>
          <w:szCs w:val="20"/>
        </w:rPr>
        <w:t>Doprowadziła ona d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o nieodwracalnych zmian i strat </w:t>
      </w:r>
      <w:r w:rsidRPr="00040036">
        <w:rPr>
          <w:rFonts w:ascii="Verdana" w:hAnsi="Verdana" w:cs="MyriadPro-Cond"/>
          <w:kern w:val="0"/>
          <w:sz w:val="20"/>
          <w:szCs w:val="20"/>
        </w:rPr>
        <w:t>w środowisku naturalnym o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raz krajobrazie rolniczym. Lęgi </w:t>
      </w:r>
      <w:r w:rsidRPr="00040036">
        <w:rPr>
          <w:rFonts w:ascii="Verdana" w:hAnsi="Verdana" w:cs="MyriadPro-Cond"/>
          <w:kern w:val="0"/>
          <w:sz w:val="20"/>
          <w:szCs w:val="20"/>
        </w:rPr>
        <w:t>zlokalizowane na polach or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az na kośnych łąkach są często </w:t>
      </w:r>
      <w:r w:rsidRPr="00040036">
        <w:rPr>
          <w:rFonts w:ascii="Verdana" w:hAnsi="Verdana" w:cs="MyriadPro-Cond"/>
          <w:kern w:val="0"/>
          <w:sz w:val="20"/>
          <w:szCs w:val="20"/>
        </w:rPr>
        <w:t>nieumyślnie nisz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czone w czasie wykonywania prac </w:t>
      </w:r>
      <w:r w:rsidRPr="00040036">
        <w:rPr>
          <w:rFonts w:ascii="Verdana" w:hAnsi="Verdana" w:cs="MyriadPro-Cond"/>
          <w:kern w:val="0"/>
          <w:sz w:val="20"/>
          <w:szCs w:val="20"/>
        </w:rPr>
        <w:t xml:space="preserve">agrotechnicznych. W 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ostatnich latach coraz większym </w:t>
      </w:r>
      <w:r w:rsidRPr="00040036">
        <w:rPr>
          <w:rFonts w:ascii="Verdana" w:hAnsi="Verdana" w:cs="MyriadPro-Cond"/>
          <w:kern w:val="0"/>
          <w:sz w:val="20"/>
          <w:szCs w:val="20"/>
        </w:rPr>
        <w:t>zagrożeniem dla lęgów j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est drapieżnictwo lisa, którego </w:t>
      </w:r>
      <w:r w:rsidRPr="00040036">
        <w:rPr>
          <w:rFonts w:ascii="Verdana" w:hAnsi="Verdana" w:cs="MyriadPro-Cond"/>
          <w:kern w:val="0"/>
          <w:sz w:val="20"/>
          <w:szCs w:val="20"/>
        </w:rPr>
        <w:t xml:space="preserve">liczebność wzrosła z 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powodu zrzucania szczepionek na </w:t>
      </w:r>
      <w:r w:rsidRPr="00040036">
        <w:rPr>
          <w:rFonts w:ascii="Verdana" w:hAnsi="Verdana" w:cs="MyriadPro-Cond"/>
          <w:kern w:val="0"/>
          <w:sz w:val="20"/>
          <w:szCs w:val="20"/>
        </w:rPr>
        <w:t>wściekliznę. Lęgi są również n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iszczone przez dziki, kuny oraz </w:t>
      </w:r>
      <w:r w:rsidRPr="00040036">
        <w:rPr>
          <w:rFonts w:ascii="Verdana" w:hAnsi="Verdana" w:cs="MyriadPro-Cond"/>
          <w:kern w:val="0"/>
          <w:sz w:val="20"/>
          <w:szCs w:val="20"/>
        </w:rPr>
        <w:t>zwierzęta domowe, jak psy i ko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ty. Ptaki giną również w wyniku </w:t>
      </w:r>
      <w:r w:rsidRPr="00040036">
        <w:rPr>
          <w:rFonts w:ascii="Verdana" w:hAnsi="Verdana" w:cs="MyriadPro-Cond"/>
          <w:kern w:val="0"/>
          <w:sz w:val="20"/>
          <w:szCs w:val="20"/>
        </w:rPr>
        <w:t>kolizji z turbinami wiatrowymi oraz liniami wysokiego napięcia.</w:t>
      </w:r>
      <w:r w:rsidR="00040036" w:rsidRPr="00040036">
        <w:rPr>
          <w:rFonts w:ascii="Verdana" w:hAnsi="Verdana" w:cs="MyriadPro-Cond"/>
          <w:kern w:val="0"/>
          <w:sz w:val="20"/>
          <w:szCs w:val="20"/>
        </w:rPr>
        <w:t xml:space="preserve"> </w:t>
      </w:r>
      <w:r w:rsidR="00040036" w:rsidRPr="00040036">
        <w:rPr>
          <w:rFonts w:ascii="MyriadPro-Cond" w:hAnsi="MyriadPro-Cond" w:cs="MyriadPro-Cond"/>
          <w:kern w:val="0"/>
          <w:sz w:val="20"/>
          <w:szCs w:val="20"/>
        </w:rPr>
        <w:t>Również na zimowiskach w Afryce istnieje szereg zagrożeń</w:t>
      </w:r>
      <w:r w:rsidR="00D8277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="00040036" w:rsidRPr="00040036">
        <w:rPr>
          <w:rFonts w:ascii="Verdana" w:hAnsi="Verdana" w:cs="MyriadPro-Cond"/>
          <w:kern w:val="0"/>
          <w:sz w:val="20"/>
          <w:szCs w:val="20"/>
        </w:rPr>
        <w:t>(…)</w:t>
      </w:r>
      <w:r w:rsidR="00D82775">
        <w:rPr>
          <w:rFonts w:ascii="Verdana" w:hAnsi="Verdana" w:cs="MyriadPro-Cond"/>
          <w:kern w:val="0"/>
          <w:sz w:val="20"/>
          <w:szCs w:val="20"/>
        </w:rPr>
        <w:t>.</w:t>
      </w:r>
      <w:r w:rsidR="00040036">
        <w:rPr>
          <w:rFonts w:ascii="Verdana" w:hAnsi="Verdana" w:cs="MyriadPro-Cond"/>
          <w:kern w:val="0"/>
          <w:sz w:val="20"/>
          <w:szCs w:val="20"/>
        </w:rPr>
        <w:t xml:space="preserve"> </w:t>
      </w:r>
    </w:p>
    <w:p w:rsidR="0080508D" w:rsidRPr="00040036" w:rsidRDefault="00040036" w:rsidP="00040036">
      <w:pPr>
        <w:widowControl/>
        <w:tabs>
          <w:tab w:val="left" w:pos="5295"/>
        </w:tabs>
        <w:suppressAutoHyphens w:val="0"/>
        <w:autoSpaceDE w:val="0"/>
        <w:autoSpaceDN w:val="0"/>
        <w:adjustRightInd w:val="0"/>
        <w:rPr>
          <w:rFonts w:ascii="Verdana" w:hAnsi="Verdana" w:cs="MyriadPro-Cond"/>
          <w:b/>
          <w:kern w:val="0"/>
          <w:sz w:val="20"/>
          <w:szCs w:val="20"/>
        </w:rPr>
      </w:pPr>
      <w:r>
        <w:rPr>
          <w:rFonts w:ascii="Verdana" w:hAnsi="Verdana" w:cs="MyriadPro-Cond"/>
          <w:b/>
          <w:kern w:val="0"/>
          <w:sz w:val="20"/>
          <w:szCs w:val="20"/>
        </w:rPr>
        <w:tab/>
      </w:r>
    </w:p>
    <w:p w:rsidR="0080508D" w:rsidRPr="00040036" w:rsidRDefault="0080508D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BoldCond"/>
          <w:b/>
          <w:bCs/>
          <w:kern w:val="0"/>
          <w:sz w:val="20"/>
          <w:szCs w:val="20"/>
        </w:rPr>
      </w:pPr>
      <w:r w:rsidRPr="00040036">
        <w:rPr>
          <w:rFonts w:ascii="Verdana" w:hAnsi="Verdana" w:cs="MyriadPro-BoldCond"/>
          <w:b/>
          <w:bCs/>
          <w:kern w:val="0"/>
          <w:sz w:val="20"/>
          <w:szCs w:val="20"/>
        </w:rPr>
        <w:t>Czynna ochrona lęgów</w:t>
      </w:r>
    </w:p>
    <w:p w:rsidR="0080508D" w:rsidRPr="00040036" w:rsidRDefault="0080508D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Błotniak łąkowy dawniej gnieździł się na terenach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podmokłych. Na skutek degradacji (głównie melioracji) tego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typu siedlisk zaczął wyprowadzać lęgi w uprawach zbóż oraz</w:t>
      </w:r>
    </w:p>
    <w:p w:rsidR="0080508D" w:rsidRPr="00040036" w:rsidRDefault="0080508D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na zmeliorowanych łąkach. Rozwój „polnej” populacji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błotniaka łąkowego obserwowano w latach 90-tych.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Obecnie w niektórych regionach kraju nawet 70% par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przystępuje do </w:t>
      </w:r>
      <w:r w:rsidRPr="00040036">
        <w:rPr>
          <w:rFonts w:ascii="Verdana" w:hAnsi="Verdana" w:cs="MyriadPro-Cond"/>
          <w:kern w:val="0"/>
          <w:sz w:val="20"/>
          <w:szCs w:val="20"/>
        </w:rPr>
        <w:t>lęgów na polach w uprawach zbóż ozimych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(pszenżyta, żyta, pszenicy, jęczmienia) lub rzepaku. Okres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opuszczania przez pisklęta gniazd (od połowy lipca, szczyt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w trzeciej dekadzie) może przypadać na czas żniw. O tym, czy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lęgi zakończą się w danym roku sukcesem, w dużej mierze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decyduje pogoda. Opóźnienie wegetacji przez długą zimę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lub </w:t>
      </w:r>
      <w:r w:rsidRPr="00040036">
        <w:rPr>
          <w:rFonts w:ascii="Verdana" w:hAnsi="Verdana" w:cs="MyriadPro-Cond"/>
          <w:kern w:val="0"/>
          <w:sz w:val="20"/>
          <w:szCs w:val="20"/>
        </w:rPr>
        <w:t>opady deszczu wiosną mogą opóźniać lęgi, upały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w czerwcu i lipcu powodują wcześniejsze żniwa. Przy ich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szybszym rozpoczęciu duża część lęgów może ulec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zniszczeniu. Lęgi na łąkach lub w zasiewach lucerny, traw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i koniczyny bez pomoc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y </w:t>
      </w:r>
      <w:r w:rsidRPr="00040036">
        <w:rPr>
          <w:rFonts w:ascii="Verdana" w:hAnsi="Verdana" w:cs="MyriadPro-Cond"/>
          <w:kern w:val="0"/>
          <w:sz w:val="20"/>
          <w:szCs w:val="20"/>
        </w:rPr>
        <w:t>człowieka z góry skazane są na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zniszczenie jeszcze na etapie wysiadywania jaj.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Najskuteczniejszą metodą czynnej ochrony lęgów jest ich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zabezpieczanie za pomocą ogrodzeń z siatki i palików.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Można stosować siatki typu Izola, heksagonalne lub</w:t>
      </w:r>
    </w:p>
    <w:p w:rsidR="0080508D" w:rsidRPr="00040036" w:rsidRDefault="0080508D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zgrzewane jak również siatki-pastuchy podłączane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do elektryzatora. Zastosowanie ogrodzeń pozwala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wyeliminować przypadki nieumyślnego zabijania w czasie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żniw, a w przypadku siatki-pastucha również skutecznie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zabezpieczać lęgi przed drapieżnikami naziemnymi (lis,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psy, dziki). Szanse dostrzeżenia piskląt, ukrytych w gęstej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roślinności, przez kombajnistę, są niewielkie. W czasie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koszenia zb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oża lub rzepaku, nielotne młode </w:t>
      </w:r>
      <w:r w:rsidRPr="00040036">
        <w:rPr>
          <w:rFonts w:ascii="Verdana" w:hAnsi="Verdana" w:cs="MyriadPro-Cond"/>
          <w:kern w:val="0"/>
          <w:sz w:val="20"/>
          <w:szCs w:val="20"/>
        </w:rPr>
        <w:t>pozostają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w ogrodzeniu i nie giną rozjechane przez kombajn. Innymi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sposobami ochrony lęgów błotniaka łąkowego jest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opóźnienie terminu koszenia zboża (w ustaleniu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z rolnikiem), przenoszenie piskląt na sąsiednie pole lub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inne bezpieczne miejsce (np. kartoflisko, zarośla przy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rowie), czy też pozostawianie podlotów w zamaskowanym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zagłębieniu na ściernisku. Metoda ochrony lęgu zależy od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wieku piskląt, lokalizacji </w:t>
      </w:r>
      <w:r w:rsidRPr="00040036">
        <w:rPr>
          <w:rFonts w:ascii="Verdana" w:hAnsi="Verdana" w:cs="MyriadPro-Cond"/>
          <w:kern w:val="0"/>
          <w:sz w:val="20"/>
          <w:szCs w:val="20"/>
        </w:rPr>
        <w:t>gniazda, terminu żniw oraz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uzgodnień z rolnikiem.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Należy podkreślić, że powodzenie akcji ochrony lęgów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błotniaka łąkowego zależy w dużej mierze od współpracy</w:t>
      </w:r>
      <w:r w:rsidR="003E209B" w:rsidRPr="00040036">
        <w:rPr>
          <w:rFonts w:ascii="Verdana" w:hAnsi="Verdana" w:cs="MyriadPro-Cond"/>
          <w:kern w:val="0"/>
          <w:sz w:val="20"/>
          <w:szCs w:val="20"/>
        </w:rPr>
        <w:t xml:space="preserve"> ornitologów</w:t>
      </w:r>
    </w:p>
    <w:p w:rsidR="0080508D" w:rsidRDefault="0080508D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  <w:r w:rsidRPr="00040036">
        <w:rPr>
          <w:rFonts w:ascii="Verdana" w:hAnsi="Verdana" w:cs="MyriadPro-Cond"/>
          <w:kern w:val="0"/>
          <w:sz w:val="20"/>
          <w:szCs w:val="20"/>
        </w:rPr>
        <w:t>z właścicielami pól, na których znajdują się gniazda.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Współpraca z rolnikami to </w:t>
      </w:r>
      <w:r w:rsidRPr="00040036">
        <w:rPr>
          <w:rFonts w:ascii="Verdana" w:hAnsi="Verdana" w:cs="MyriadPro-Cond"/>
          <w:kern w:val="0"/>
          <w:sz w:val="20"/>
          <w:szCs w:val="20"/>
        </w:rPr>
        <w:t>fundament ochrony błotniaka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łąkowego, dlatego też nieodłącznym jej elementem jest</w:t>
      </w:r>
      <w:r w:rsidR="00AF78D5">
        <w:rPr>
          <w:rFonts w:ascii="Verdana" w:hAnsi="Verdana" w:cs="MyriadPro-Cond"/>
          <w:kern w:val="0"/>
          <w:sz w:val="20"/>
          <w:szCs w:val="20"/>
        </w:rPr>
        <w:t xml:space="preserve"> </w:t>
      </w:r>
      <w:r w:rsidRPr="00040036">
        <w:rPr>
          <w:rFonts w:ascii="Verdana" w:hAnsi="Verdana" w:cs="MyriadPro-Cond"/>
          <w:kern w:val="0"/>
          <w:sz w:val="20"/>
          <w:szCs w:val="20"/>
        </w:rPr>
        <w:t>również edukacja.</w:t>
      </w:r>
    </w:p>
    <w:p w:rsidR="00A23059" w:rsidRDefault="00A23059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</w:p>
    <w:p w:rsidR="00A23059" w:rsidRDefault="00A23059" w:rsidP="00A2305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hAnsi="Verdana" w:cs="MyriadPro-Cond"/>
          <w:kern w:val="0"/>
          <w:sz w:val="20"/>
          <w:szCs w:val="20"/>
        </w:rPr>
      </w:pPr>
      <w:r w:rsidRPr="00A23059">
        <w:rPr>
          <w:rFonts w:ascii="Verdana" w:hAnsi="Verdana" w:cs="MyriadPro-Cond"/>
          <w:kern w:val="0"/>
          <w:sz w:val="20"/>
          <w:szCs w:val="20"/>
          <w:highlight w:val="yellow"/>
        </w:rPr>
        <w:t>Źródło: folder „Błotniak łąkowy sprzymierzeniec rolników”, wyd. przez Towarzystwo Przyrodnicze „Bocian”</w:t>
      </w:r>
    </w:p>
    <w:p w:rsidR="00602D76" w:rsidRPr="00040036" w:rsidRDefault="00602D76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</w:p>
    <w:p w:rsidR="00FF6A63" w:rsidRPr="00040036" w:rsidRDefault="00FF6A63" w:rsidP="0080508D">
      <w:pPr>
        <w:widowControl/>
        <w:suppressAutoHyphens w:val="0"/>
        <w:autoSpaceDE w:val="0"/>
        <w:autoSpaceDN w:val="0"/>
        <w:adjustRightInd w:val="0"/>
        <w:rPr>
          <w:rFonts w:ascii="Verdana" w:hAnsi="Verdana" w:cs="MyriadPro-Cond"/>
          <w:kern w:val="0"/>
          <w:sz w:val="20"/>
          <w:szCs w:val="20"/>
        </w:rPr>
      </w:pPr>
    </w:p>
    <w:p w:rsidR="00FF6A63" w:rsidRPr="00040036" w:rsidRDefault="00FF6A63">
      <w:pPr>
        <w:widowControl/>
        <w:suppressAutoHyphens w:val="0"/>
        <w:spacing w:after="200" w:line="276" w:lineRule="auto"/>
        <w:rPr>
          <w:rFonts w:ascii="Verdana" w:hAnsi="Verdana" w:cs="MyriadPro-Cond"/>
          <w:kern w:val="0"/>
          <w:sz w:val="20"/>
          <w:szCs w:val="20"/>
        </w:rPr>
      </w:pPr>
    </w:p>
    <w:sectPr w:rsidR="00FF6A63" w:rsidRPr="0004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885"/>
    <w:multiLevelType w:val="multilevel"/>
    <w:tmpl w:val="CAE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E1EC4"/>
    <w:multiLevelType w:val="multilevel"/>
    <w:tmpl w:val="11A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44785"/>
    <w:multiLevelType w:val="multilevel"/>
    <w:tmpl w:val="1EF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41343"/>
    <w:multiLevelType w:val="multilevel"/>
    <w:tmpl w:val="631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86D65"/>
    <w:multiLevelType w:val="multilevel"/>
    <w:tmpl w:val="F6B8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35A48"/>
    <w:multiLevelType w:val="multilevel"/>
    <w:tmpl w:val="9E1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67E0A"/>
    <w:multiLevelType w:val="hybridMultilevel"/>
    <w:tmpl w:val="FA982E4E"/>
    <w:lvl w:ilvl="0" w:tplc="339A0E2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D34C6"/>
    <w:multiLevelType w:val="hybridMultilevel"/>
    <w:tmpl w:val="9BC0A470"/>
    <w:lvl w:ilvl="0" w:tplc="F94A4E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6CC5"/>
    <w:multiLevelType w:val="multilevel"/>
    <w:tmpl w:val="345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236F"/>
    <w:multiLevelType w:val="multilevel"/>
    <w:tmpl w:val="215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A421F"/>
    <w:multiLevelType w:val="multilevel"/>
    <w:tmpl w:val="A64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07B87"/>
    <w:multiLevelType w:val="multilevel"/>
    <w:tmpl w:val="6396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05174"/>
    <w:multiLevelType w:val="multilevel"/>
    <w:tmpl w:val="344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63389"/>
    <w:multiLevelType w:val="multilevel"/>
    <w:tmpl w:val="92C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3655D"/>
    <w:multiLevelType w:val="multilevel"/>
    <w:tmpl w:val="DBF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10"/>
    <w:rsid w:val="00004476"/>
    <w:rsid w:val="00040036"/>
    <w:rsid w:val="000E4B00"/>
    <w:rsid w:val="001A2F32"/>
    <w:rsid w:val="00276172"/>
    <w:rsid w:val="0036646D"/>
    <w:rsid w:val="003A302E"/>
    <w:rsid w:val="003D0DBD"/>
    <w:rsid w:val="003E209B"/>
    <w:rsid w:val="00414700"/>
    <w:rsid w:val="00602D76"/>
    <w:rsid w:val="0080508D"/>
    <w:rsid w:val="00845333"/>
    <w:rsid w:val="00951F08"/>
    <w:rsid w:val="009E7867"/>
    <w:rsid w:val="00A23059"/>
    <w:rsid w:val="00AF78D5"/>
    <w:rsid w:val="00C63366"/>
    <w:rsid w:val="00CF1E12"/>
    <w:rsid w:val="00D54110"/>
    <w:rsid w:val="00D60BF5"/>
    <w:rsid w:val="00D82775"/>
    <w:rsid w:val="00DD5677"/>
    <w:rsid w:val="00F1270F"/>
    <w:rsid w:val="00F85B7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72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B72"/>
    <w:pPr>
      <w:keepNext/>
      <w:keepLines/>
      <w:numPr>
        <w:numId w:val="3"/>
      </w:numPr>
      <w:outlineLvl w:val="0"/>
    </w:pPr>
    <w:rPr>
      <w:rFonts w:eastAsiaTheme="majorEastAsia" w:cstheme="majorBidi"/>
      <w:bCs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B72"/>
    <w:pPr>
      <w:keepNext/>
      <w:keepLines/>
      <w:spacing w:before="440" w:after="240"/>
      <w:ind w:left="720" w:hanging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B72"/>
    <w:pPr>
      <w:keepNext/>
      <w:keepLines/>
      <w:spacing w:before="440" w:after="240"/>
      <w:ind w:left="708"/>
      <w:outlineLvl w:val="2"/>
    </w:pPr>
    <w:rPr>
      <w:rFonts w:eastAsiaTheme="majorEastAsia" w:cstheme="majorBidi"/>
      <w:b/>
      <w:bCs/>
    </w:rPr>
  </w:style>
  <w:style w:type="paragraph" w:styleId="Nagwek5">
    <w:name w:val="heading 5"/>
    <w:basedOn w:val="Normalny"/>
    <w:link w:val="Nagwek5Znak"/>
    <w:uiPriority w:val="9"/>
    <w:qFormat/>
    <w:rsid w:val="00FF6A63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B72"/>
    <w:rPr>
      <w:rFonts w:ascii="Times New Roman" w:eastAsiaTheme="majorEastAsia" w:hAnsi="Times New Roman" w:cstheme="majorBidi"/>
      <w:bCs/>
      <w:kern w:val="1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5B72"/>
    <w:rPr>
      <w:rFonts w:ascii="Times New Roman" w:eastAsiaTheme="majorEastAsia" w:hAnsi="Times New Roman" w:cstheme="majorBidi"/>
      <w:b/>
      <w:bCs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5B72"/>
    <w:rPr>
      <w:rFonts w:ascii="Times New Roman" w:eastAsiaTheme="majorEastAsia" w:hAnsi="Times New Roman" w:cstheme="majorBidi"/>
      <w:b/>
      <w:bCs/>
      <w:kern w:val="1"/>
      <w:sz w:val="24"/>
      <w:szCs w:val="24"/>
    </w:rPr>
  </w:style>
  <w:style w:type="paragraph" w:styleId="Spistreci1">
    <w:name w:val="toc 1"/>
    <w:basedOn w:val="Normalny"/>
    <w:uiPriority w:val="39"/>
    <w:qFormat/>
    <w:rsid w:val="00F85B72"/>
    <w:pPr>
      <w:suppressLineNumbers/>
      <w:tabs>
        <w:tab w:val="right" w:leader="dot" w:pos="8505"/>
      </w:tabs>
    </w:pPr>
    <w:rPr>
      <w:rFonts w:eastAsia="Lucida Sans Unicode" w:cs="Tahoma"/>
    </w:rPr>
  </w:style>
  <w:style w:type="paragraph" w:styleId="Spistreci2">
    <w:name w:val="toc 2"/>
    <w:basedOn w:val="Normalny"/>
    <w:uiPriority w:val="39"/>
    <w:qFormat/>
    <w:rsid w:val="00F85B72"/>
    <w:pPr>
      <w:suppressLineNumbers/>
      <w:tabs>
        <w:tab w:val="right" w:leader="dot" w:pos="8505"/>
      </w:tabs>
      <w:ind w:left="283"/>
    </w:pPr>
    <w:rPr>
      <w:rFonts w:eastAsia="Lucida Sans Unicode" w:cs="Tahom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5B72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F85B72"/>
    <w:rPr>
      <w:b/>
      <w:bCs/>
    </w:rPr>
  </w:style>
  <w:style w:type="character" w:styleId="Uwydatnienie">
    <w:name w:val="Emphasis"/>
    <w:uiPriority w:val="20"/>
    <w:qFormat/>
    <w:rsid w:val="00F85B72"/>
    <w:rPr>
      <w:i/>
      <w:iCs/>
    </w:rPr>
  </w:style>
  <w:style w:type="paragraph" w:styleId="Akapitzlist">
    <w:name w:val="List Paragraph"/>
    <w:basedOn w:val="Normalny"/>
    <w:uiPriority w:val="34"/>
    <w:qFormat/>
    <w:rsid w:val="00F85B72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B72"/>
    <w:pPr>
      <w:widowControl/>
      <w:numPr>
        <w:numId w:val="0"/>
      </w:numPr>
      <w:suppressAutoHyphens w:val="0"/>
      <w:spacing w:line="276" w:lineRule="auto"/>
      <w:outlineLvl w:val="9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10"/>
    <w:rPr>
      <w:rFonts w:ascii="Tahoma" w:hAnsi="Tahoma" w:cs="Tahoma"/>
      <w:kern w:val="1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FF6A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6A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photodescription">
    <w:name w:val="photo_description"/>
    <w:basedOn w:val="Normalny"/>
    <w:rsid w:val="00FF6A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customStyle="1" w:styleId="caps">
    <w:name w:val="caps"/>
    <w:basedOn w:val="Domylnaczcionkaakapitu"/>
    <w:rsid w:val="00FF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B72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B72"/>
    <w:pPr>
      <w:keepNext/>
      <w:keepLines/>
      <w:numPr>
        <w:numId w:val="3"/>
      </w:numPr>
      <w:outlineLvl w:val="0"/>
    </w:pPr>
    <w:rPr>
      <w:rFonts w:eastAsiaTheme="majorEastAsia" w:cstheme="majorBidi"/>
      <w:bCs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B72"/>
    <w:pPr>
      <w:keepNext/>
      <w:keepLines/>
      <w:spacing w:before="440" w:after="240"/>
      <w:ind w:left="720" w:hanging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B72"/>
    <w:pPr>
      <w:keepNext/>
      <w:keepLines/>
      <w:spacing w:before="440" w:after="240"/>
      <w:ind w:left="708"/>
      <w:outlineLvl w:val="2"/>
    </w:pPr>
    <w:rPr>
      <w:rFonts w:eastAsiaTheme="majorEastAsia" w:cstheme="majorBidi"/>
      <w:b/>
      <w:bCs/>
    </w:rPr>
  </w:style>
  <w:style w:type="paragraph" w:styleId="Nagwek5">
    <w:name w:val="heading 5"/>
    <w:basedOn w:val="Normalny"/>
    <w:link w:val="Nagwek5Znak"/>
    <w:uiPriority w:val="9"/>
    <w:qFormat/>
    <w:rsid w:val="00FF6A63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B72"/>
    <w:rPr>
      <w:rFonts w:ascii="Times New Roman" w:eastAsiaTheme="majorEastAsia" w:hAnsi="Times New Roman" w:cstheme="majorBidi"/>
      <w:bCs/>
      <w:kern w:val="1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5B72"/>
    <w:rPr>
      <w:rFonts w:ascii="Times New Roman" w:eastAsiaTheme="majorEastAsia" w:hAnsi="Times New Roman" w:cstheme="majorBidi"/>
      <w:b/>
      <w:bCs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5B72"/>
    <w:rPr>
      <w:rFonts w:ascii="Times New Roman" w:eastAsiaTheme="majorEastAsia" w:hAnsi="Times New Roman" w:cstheme="majorBidi"/>
      <w:b/>
      <w:bCs/>
      <w:kern w:val="1"/>
      <w:sz w:val="24"/>
      <w:szCs w:val="24"/>
    </w:rPr>
  </w:style>
  <w:style w:type="paragraph" w:styleId="Spistreci1">
    <w:name w:val="toc 1"/>
    <w:basedOn w:val="Normalny"/>
    <w:uiPriority w:val="39"/>
    <w:qFormat/>
    <w:rsid w:val="00F85B72"/>
    <w:pPr>
      <w:suppressLineNumbers/>
      <w:tabs>
        <w:tab w:val="right" w:leader="dot" w:pos="8505"/>
      </w:tabs>
    </w:pPr>
    <w:rPr>
      <w:rFonts w:eastAsia="Lucida Sans Unicode" w:cs="Tahoma"/>
    </w:rPr>
  </w:style>
  <w:style w:type="paragraph" w:styleId="Spistreci2">
    <w:name w:val="toc 2"/>
    <w:basedOn w:val="Normalny"/>
    <w:uiPriority w:val="39"/>
    <w:qFormat/>
    <w:rsid w:val="00F85B72"/>
    <w:pPr>
      <w:suppressLineNumbers/>
      <w:tabs>
        <w:tab w:val="right" w:leader="dot" w:pos="8505"/>
      </w:tabs>
      <w:ind w:left="283"/>
    </w:pPr>
    <w:rPr>
      <w:rFonts w:eastAsia="Lucida Sans Unicode" w:cs="Tahom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5B72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B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F85B72"/>
    <w:rPr>
      <w:b/>
      <w:bCs/>
    </w:rPr>
  </w:style>
  <w:style w:type="character" w:styleId="Uwydatnienie">
    <w:name w:val="Emphasis"/>
    <w:uiPriority w:val="20"/>
    <w:qFormat/>
    <w:rsid w:val="00F85B72"/>
    <w:rPr>
      <w:i/>
      <w:iCs/>
    </w:rPr>
  </w:style>
  <w:style w:type="paragraph" w:styleId="Akapitzlist">
    <w:name w:val="List Paragraph"/>
    <w:basedOn w:val="Normalny"/>
    <w:uiPriority w:val="34"/>
    <w:qFormat/>
    <w:rsid w:val="00F85B72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B72"/>
    <w:pPr>
      <w:widowControl/>
      <w:numPr>
        <w:numId w:val="0"/>
      </w:numPr>
      <w:suppressAutoHyphens w:val="0"/>
      <w:spacing w:line="276" w:lineRule="auto"/>
      <w:outlineLvl w:val="9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10"/>
    <w:rPr>
      <w:rFonts w:ascii="Tahoma" w:hAnsi="Tahoma" w:cs="Tahoma"/>
      <w:kern w:val="1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FF6A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6A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paragraph" w:customStyle="1" w:styleId="photodescription">
    <w:name w:val="photo_description"/>
    <w:basedOn w:val="Normalny"/>
    <w:rsid w:val="00FF6A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customStyle="1" w:styleId="caps">
    <w:name w:val="caps"/>
    <w:basedOn w:val="Domylnaczcionkaakapitu"/>
    <w:rsid w:val="00FF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s2.lavinaplatform.com/blotniak/paragraph/image_objects/photos/447/650%3e/pisklaki3.jpg?126925933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s2.lavinaplatform.com/blotniak/paragraph/image_objects/photos/966/650%3e/IMG_3713.jpg?128898397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s2.lavinaplatform.com/blotniak/paragraph/image_objects/photos/969/650%3e/IMG_3248.jpg?12889842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s2.lavinaplatform.com/blotniak/paragraph/image_objects/photos/970/650%3e/IMG_3298.jpg?128898866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Wierzbicka</dc:creator>
  <cp:lastModifiedBy>Aleksandra Wierzbicka</cp:lastModifiedBy>
  <cp:revision>22</cp:revision>
  <dcterms:created xsi:type="dcterms:W3CDTF">2014-09-08T18:44:00Z</dcterms:created>
  <dcterms:modified xsi:type="dcterms:W3CDTF">2014-09-09T13:06:00Z</dcterms:modified>
</cp:coreProperties>
</file>