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5EC8F31C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4A363C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>Ogłoszenia</w:t>
      </w:r>
      <w:r w:rsidR="00FA2426">
        <w:rPr>
          <w:rFonts w:ascii="Arial" w:hAnsi="Arial" w:cs="Arial"/>
          <w:sz w:val="20"/>
        </w:rPr>
        <w:t xml:space="preserve"> 3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F4397A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F5AF2DF" w14:textId="3E24BFB1" w:rsidR="00457855" w:rsidRPr="00FA2426" w:rsidRDefault="00457855" w:rsidP="00FA2426">
      <w:pPr>
        <w:pStyle w:val="WW-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5552C">
        <w:rPr>
          <w:rFonts w:ascii="Arial" w:hAnsi="Arial" w:cs="Arial"/>
          <w:sz w:val="20"/>
        </w:rPr>
        <w:tab/>
      </w:r>
      <w:r w:rsidRPr="00FA2426">
        <w:rPr>
          <w:rFonts w:asciiTheme="minorHAnsi" w:hAnsiTheme="minorHAnsi" w:cstheme="minorHAnsi"/>
          <w:sz w:val="22"/>
          <w:szCs w:val="22"/>
        </w:rPr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</w:t>
      </w:r>
      <w:r w:rsidR="00FA2426" w:rsidRPr="00FA242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242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94B6F" w:rsidRPr="00FA2426">
        <w:rPr>
          <w:rFonts w:asciiTheme="minorHAnsi" w:hAnsiTheme="minorHAnsi" w:cstheme="minorHAnsi"/>
          <w:b/>
          <w:bCs/>
          <w:sz w:val="22"/>
          <w:szCs w:val="22"/>
        </w:rPr>
        <w:t>RB</w:t>
      </w:r>
      <w:r w:rsidRPr="00FA2426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FA2426">
        <w:rPr>
          <w:rFonts w:asciiTheme="minorHAnsi" w:hAnsiTheme="minorHAnsi" w:cstheme="minorHAnsi"/>
          <w:sz w:val="22"/>
          <w:szCs w:val="22"/>
        </w:rPr>
        <w:t xml:space="preserve"> na </w:t>
      </w:r>
      <w:r w:rsidR="00FA2426" w:rsidRPr="00FA2426">
        <w:rPr>
          <w:rFonts w:asciiTheme="minorHAnsi" w:hAnsiTheme="minorHAnsi" w:cstheme="minorHAnsi"/>
          <w:sz w:val="22"/>
          <w:szCs w:val="22"/>
        </w:rPr>
        <w:t>wymianę wężownicy podgrzewacza wody typu WR10 - N, K2 nr N2209000386 wyprodukowanego przez SEFAKO Sędziszów, zbudowanego w technologii szczelnych ścian tradycyjnej, zainstalowanego w Kotłowni przy ul. Grażyńskiego 17 w ZIM Spółka z o.o. w</w:t>
      </w:r>
      <w:r w:rsidR="00FA2426">
        <w:rPr>
          <w:rFonts w:asciiTheme="minorHAnsi" w:hAnsiTheme="minorHAnsi" w:cstheme="minorHAnsi"/>
          <w:sz w:val="22"/>
          <w:szCs w:val="22"/>
        </w:rPr>
        <w:t> </w:t>
      </w:r>
      <w:r w:rsidR="00FA2426" w:rsidRPr="00FA2426">
        <w:rPr>
          <w:rFonts w:asciiTheme="minorHAnsi" w:hAnsiTheme="minorHAnsi" w:cstheme="minorHAnsi"/>
          <w:sz w:val="22"/>
          <w:szCs w:val="22"/>
        </w:rPr>
        <w:t>Mikołowie.</w:t>
      </w:r>
    </w:p>
    <w:p w14:paraId="2F23FBFA" w14:textId="77777777" w:rsidR="00457855" w:rsidRPr="00FA2426" w:rsidRDefault="00457855" w:rsidP="0045785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4A363C"/>
    <w:rsid w:val="00994B6F"/>
    <w:rsid w:val="00F4397A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2023-06-26T06:31:00Z</dcterms:modified>
</cp:coreProperties>
</file>