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FD" w:rsidRDefault="00F41BFD" w:rsidP="00911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Załącznik nr  2 </w:t>
      </w:r>
      <w:r w:rsidRPr="00911CF7">
        <w:rPr>
          <w:rFonts w:ascii="Times New Roman" w:hAnsi="Times New Roman"/>
          <w:sz w:val="20"/>
          <w:szCs w:val="20"/>
          <w:shd w:val="clear" w:color="auto" w:fill="FFFFFF"/>
        </w:rPr>
        <w:t xml:space="preserve"> do Uchwały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R.000.62.16 </w:t>
      </w:r>
      <w:r w:rsidRPr="00911CF7">
        <w:rPr>
          <w:rFonts w:ascii="Times New Roman" w:hAnsi="Times New Roman"/>
          <w:sz w:val="20"/>
          <w:szCs w:val="20"/>
          <w:shd w:val="clear" w:color="auto" w:fill="FFFFFF"/>
        </w:rPr>
        <w:t xml:space="preserve">z dnia </w:t>
      </w:r>
      <w:r>
        <w:rPr>
          <w:rFonts w:ascii="Times New Roman" w:hAnsi="Times New Roman"/>
          <w:sz w:val="20"/>
          <w:szCs w:val="20"/>
          <w:shd w:val="clear" w:color="auto" w:fill="FFFFFF"/>
        </w:rPr>
        <w:t>26 października 2016 r.</w:t>
      </w:r>
    </w:p>
    <w:p w:rsidR="00F41BFD" w:rsidRPr="00911CF7" w:rsidRDefault="00F41BFD" w:rsidP="00911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41BFD" w:rsidRDefault="00F41BFD" w:rsidP="00A0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41BFD" w:rsidRDefault="00F41BFD" w:rsidP="00A0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41BFD" w:rsidRPr="00A202BF" w:rsidRDefault="00F41BFD" w:rsidP="00A0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202BF">
        <w:rPr>
          <w:rFonts w:ascii="Times New Roman" w:hAnsi="Times New Roman"/>
          <w:b/>
          <w:sz w:val="24"/>
          <w:szCs w:val="24"/>
          <w:shd w:val="clear" w:color="auto" w:fill="FFFFFF"/>
        </w:rPr>
        <w:t>Regulamin</w:t>
      </w:r>
    </w:p>
    <w:p w:rsidR="00F41BFD" w:rsidRPr="00A202BF" w:rsidRDefault="00F41BFD" w:rsidP="00A0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202BF">
        <w:rPr>
          <w:rFonts w:ascii="Times New Roman" w:hAnsi="Times New Roman"/>
          <w:b/>
          <w:sz w:val="24"/>
          <w:szCs w:val="24"/>
          <w:shd w:val="clear" w:color="auto" w:fill="FFFFFF"/>
        </w:rPr>
        <w:t>Komisji ds. Publikacji Informacji</w:t>
      </w:r>
    </w:p>
    <w:p w:rsidR="00F41BFD" w:rsidRDefault="00F41BFD" w:rsidP="00A0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41BFD" w:rsidRDefault="00F41BFD" w:rsidP="00A0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41BFD" w:rsidRDefault="00F41BFD" w:rsidP="00A02852">
      <w:pPr>
        <w:spacing w:after="0" w:line="240" w:lineRule="auto"/>
        <w:jc w:val="center"/>
        <w:rPr>
          <w:rFonts w:ascii="Times New Roman" w:hAnsi="Times New Roman"/>
          <w:b/>
        </w:rPr>
      </w:pPr>
      <w:r w:rsidRPr="003741C8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</w:t>
      </w:r>
      <w:r w:rsidRPr="003741C8">
        <w:rPr>
          <w:rFonts w:ascii="Times New Roman" w:hAnsi="Times New Roman"/>
          <w:b/>
        </w:rPr>
        <w:t>1</w:t>
      </w:r>
    </w:p>
    <w:p w:rsidR="00F41BFD" w:rsidRPr="00F6239A" w:rsidRDefault="00F41BFD" w:rsidP="00A0285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6239A">
        <w:rPr>
          <w:rFonts w:ascii="Times New Roman" w:hAnsi="Times New Roman"/>
          <w:sz w:val="24"/>
          <w:szCs w:val="24"/>
          <w:shd w:val="clear" w:color="auto" w:fill="FFFFFF"/>
        </w:rPr>
        <w:t>Postanowienia ogólne</w:t>
      </w:r>
    </w:p>
    <w:p w:rsidR="00F41BFD" w:rsidRPr="00F6239A" w:rsidRDefault="00F41BFD" w:rsidP="00A02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BFD" w:rsidRPr="00F6239A" w:rsidRDefault="00F41BFD" w:rsidP="007362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39A">
        <w:rPr>
          <w:rFonts w:ascii="Times New Roman" w:hAnsi="Times New Roman"/>
          <w:sz w:val="24"/>
          <w:szCs w:val="24"/>
        </w:rPr>
        <w:t>W celu zapewnienia i doskonalenia jakości kształcenia na Akademii Pomorskiej w Słupsku (AP w Słupsku) funkcjonuje Wewnętrzny System Zapewnienia Jakości Kształcenia (WSZJK). Komisja ds. Publikacji Informacji (KPI) wchodzi w skład WSZJK. Niniejszy dokument określa skład, tryb powołania i kompetencje KPI.</w:t>
      </w:r>
    </w:p>
    <w:p w:rsidR="00F41BFD" w:rsidRPr="00F6239A" w:rsidRDefault="00F41BFD" w:rsidP="00A02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1BFD" w:rsidRPr="00F6239A" w:rsidRDefault="00F41BFD" w:rsidP="00A0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39A">
        <w:rPr>
          <w:rFonts w:ascii="Times New Roman" w:hAnsi="Times New Roman"/>
          <w:b/>
          <w:sz w:val="24"/>
          <w:szCs w:val="24"/>
        </w:rPr>
        <w:t>§ 2</w:t>
      </w:r>
    </w:p>
    <w:p w:rsidR="00F41BFD" w:rsidRPr="00F6239A" w:rsidRDefault="00F41BFD" w:rsidP="00A0285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239A">
        <w:rPr>
          <w:rFonts w:ascii="Times New Roman" w:hAnsi="Times New Roman"/>
          <w:bCs/>
          <w:sz w:val="24"/>
          <w:szCs w:val="24"/>
        </w:rPr>
        <w:t>Skład i tryb powołania</w:t>
      </w:r>
    </w:p>
    <w:p w:rsidR="00F41BFD" w:rsidRPr="00F6239A" w:rsidRDefault="00F41BFD" w:rsidP="00A028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1BFD" w:rsidRPr="00F6239A" w:rsidRDefault="00F41BFD" w:rsidP="007A124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9A">
        <w:rPr>
          <w:rFonts w:ascii="Times New Roman" w:hAnsi="Times New Roman"/>
          <w:sz w:val="24"/>
          <w:szCs w:val="24"/>
        </w:rPr>
        <w:t xml:space="preserve">Komisja </w:t>
      </w:r>
      <w:r w:rsidRPr="00F6239A">
        <w:rPr>
          <w:rFonts w:ascii="Times New Roman" w:hAnsi="Times New Roman" w:cs="Times New Roman"/>
          <w:sz w:val="24"/>
          <w:szCs w:val="24"/>
        </w:rPr>
        <w:t>powoływana jest Zarządzeniem Rektora AP w Słupsku.</w:t>
      </w:r>
    </w:p>
    <w:p w:rsidR="00F41BFD" w:rsidRPr="00F6239A" w:rsidRDefault="00F41BFD" w:rsidP="007A124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9A">
        <w:rPr>
          <w:rFonts w:ascii="Times New Roman" w:hAnsi="Times New Roman"/>
          <w:sz w:val="24"/>
          <w:szCs w:val="24"/>
        </w:rPr>
        <w:t>W skład Komisji wchodzą min.:</w:t>
      </w:r>
    </w:p>
    <w:p w:rsidR="00F41BFD" w:rsidRPr="00F6239A" w:rsidRDefault="00F41BFD" w:rsidP="007A12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39A">
        <w:rPr>
          <w:rFonts w:ascii="Times New Roman" w:hAnsi="Times New Roman"/>
          <w:color w:val="000000"/>
          <w:sz w:val="24"/>
          <w:szCs w:val="24"/>
        </w:rPr>
        <w:t>Pełnomocnik Rektora ds</w:t>
      </w:r>
      <w:r w:rsidRPr="00F6239A">
        <w:rPr>
          <w:rFonts w:ascii="Times New Roman" w:hAnsi="Times New Roman"/>
          <w:color w:val="22221E"/>
          <w:sz w:val="24"/>
          <w:szCs w:val="24"/>
        </w:rPr>
        <w:t>. H</w:t>
      </w:r>
      <w:r w:rsidRPr="00F6239A">
        <w:rPr>
          <w:rFonts w:ascii="Times New Roman" w:hAnsi="Times New Roman"/>
          <w:color w:val="000000"/>
          <w:sz w:val="24"/>
          <w:szCs w:val="24"/>
        </w:rPr>
        <w:t xml:space="preserve">MS </w:t>
      </w:r>
      <w:r w:rsidRPr="00F6239A">
        <w:rPr>
          <w:rFonts w:ascii="Times New Roman" w:hAnsi="Times New Roman"/>
          <w:color w:val="22221E"/>
          <w:sz w:val="24"/>
          <w:szCs w:val="24"/>
        </w:rPr>
        <w:t>"</w:t>
      </w:r>
      <w:r w:rsidRPr="00F6239A">
        <w:rPr>
          <w:rFonts w:ascii="Times New Roman" w:hAnsi="Times New Roman"/>
          <w:color w:val="000000"/>
          <w:sz w:val="24"/>
          <w:szCs w:val="24"/>
        </w:rPr>
        <w:t>Wirtualny Dziekanat</w:t>
      </w:r>
      <w:r w:rsidRPr="00F6239A">
        <w:rPr>
          <w:rFonts w:ascii="Times New Roman" w:hAnsi="Times New Roman"/>
          <w:color w:val="22221E"/>
          <w:sz w:val="24"/>
          <w:szCs w:val="24"/>
        </w:rPr>
        <w:t>"</w:t>
      </w:r>
    </w:p>
    <w:p w:rsidR="00F41BFD" w:rsidRPr="00F6239A" w:rsidRDefault="00F41BFD" w:rsidP="007A12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1E"/>
          <w:sz w:val="24"/>
          <w:szCs w:val="24"/>
        </w:rPr>
      </w:pPr>
      <w:r w:rsidRPr="00F6239A">
        <w:rPr>
          <w:rFonts w:ascii="Times New Roman" w:hAnsi="Times New Roman"/>
          <w:color w:val="000000"/>
          <w:sz w:val="24"/>
          <w:szCs w:val="24"/>
        </w:rPr>
        <w:t>Pełnomocnik Rektora ds</w:t>
      </w:r>
      <w:r w:rsidRPr="00F6239A">
        <w:rPr>
          <w:rFonts w:ascii="Times New Roman" w:hAnsi="Times New Roman"/>
          <w:color w:val="22221E"/>
          <w:sz w:val="24"/>
          <w:szCs w:val="24"/>
        </w:rPr>
        <w:t xml:space="preserve">. </w:t>
      </w:r>
      <w:r w:rsidRPr="00F6239A">
        <w:rPr>
          <w:rFonts w:ascii="Times New Roman" w:hAnsi="Times New Roman"/>
          <w:color w:val="000000"/>
          <w:sz w:val="24"/>
          <w:szCs w:val="24"/>
        </w:rPr>
        <w:t>Sys</w:t>
      </w:r>
      <w:r w:rsidRPr="00F6239A">
        <w:rPr>
          <w:rFonts w:ascii="Times New Roman" w:hAnsi="Times New Roman"/>
          <w:color w:val="22221E"/>
          <w:sz w:val="24"/>
          <w:szCs w:val="24"/>
        </w:rPr>
        <w:t>t</w:t>
      </w:r>
      <w:r w:rsidRPr="00F6239A">
        <w:rPr>
          <w:rFonts w:ascii="Times New Roman" w:hAnsi="Times New Roman"/>
          <w:color w:val="000000"/>
          <w:sz w:val="24"/>
          <w:szCs w:val="24"/>
        </w:rPr>
        <w:t>emu Plagiat</w:t>
      </w:r>
    </w:p>
    <w:p w:rsidR="00F41BFD" w:rsidRPr="00F6239A" w:rsidRDefault="00F41BFD" w:rsidP="007A12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1E"/>
          <w:sz w:val="24"/>
          <w:szCs w:val="24"/>
        </w:rPr>
      </w:pPr>
      <w:r w:rsidRPr="00F6239A">
        <w:rPr>
          <w:rFonts w:ascii="Times New Roman" w:hAnsi="Times New Roman"/>
          <w:color w:val="22221E"/>
          <w:sz w:val="24"/>
          <w:szCs w:val="24"/>
        </w:rPr>
        <w:t>Ad</w:t>
      </w:r>
      <w:r w:rsidRPr="00F6239A">
        <w:rPr>
          <w:rFonts w:ascii="Times New Roman" w:hAnsi="Times New Roman"/>
          <w:color w:val="000000"/>
          <w:sz w:val="24"/>
          <w:szCs w:val="24"/>
        </w:rPr>
        <w:t>ministrator Systemu Plagiat</w:t>
      </w:r>
    </w:p>
    <w:p w:rsidR="00F41BFD" w:rsidRPr="00F6239A" w:rsidRDefault="00F41BFD" w:rsidP="007A12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1E"/>
          <w:sz w:val="24"/>
          <w:szCs w:val="24"/>
        </w:rPr>
      </w:pPr>
      <w:r w:rsidRPr="00F6239A">
        <w:rPr>
          <w:rFonts w:ascii="Times New Roman" w:hAnsi="Times New Roman"/>
          <w:color w:val="22221E"/>
          <w:sz w:val="24"/>
          <w:szCs w:val="24"/>
        </w:rPr>
        <w:t>Ad</w:t>
      </w:r>
      <w:r w:rsidRPr="00F6239A">
        <w:rPr>
          <w:rFonts w:ascii="Times New Roman" w:hAnsi="Times New Roman"/>
          <w:color w:val="000000"/>
          <w:sz w:val="24"/>
          <w:szCs w:val="24"/>
        </w:rPr>
        <w:t xml:space="preserve">ministrator Systemu </w:t>
      </w:r>
      <w:r w:rsidRPr="00F6239A">
        <w:rPr>
          <w:rFonts w:ascii="Times New Roman" w:hAnsi="Times New Roman"/>
          <w:color w:val="22221E"/>
          <w:sz w:val="24"/>
          <w:szCs w:val="24"/>
        </w:rPr>
        <w:t>H</w:t>
      </w:r>
      <w:r w:rsidRPr="00F6239A">
        <w:rPr>
          <w:rFonts w:ascii="Times New Roman" w:hAnsi="Times New Roman"/>
          <w:color w:val="000000"/>
          <w:sz w:val="24"/>
          <w:szCs w:val="24"/>
        </w:rPr>
        <w:t>MS</w:t>
      </w:r>
    </w:p>
    <w:p w:rsidR="00F41BFD" w:rsidRPr="00F6239A" w:rsidRDefault="00F41BFD" w:rsidP="007A12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1E"/>
          <w:sz w:val="24"/>
          <w:szCs w:val="24"/>
        </w:rPr>
      </w:pPr>
      <w:r w:rsidRPr="00F6239A">
        <w:rPr>
          <w:rFonts w:ascii="Times New Roman" w:hAnsi="Times New Roman"/>
          <w:color w:val="000000"/>
          <w:sz w:val="24"/>
          <w:szCs w:val="24"/>
        </w:rPr>
        <w:t>Przedstawiciel Studium Informatyki odpowiedzialny za e-learning</w:t>
      </w:r>
    </w:p>
    <w:p w:rsidR="00F41BFD" w:rsidRPr="00F6239A" w:rsidRDefault="00F41BFD" w:rsidP="007A124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39A">
        <w:rPr>
          <w:rFonts w:ascii="Times New Roman" w:hAnsi="Times New Roman" w:cs="Times New Roman"/>
          <w:sz w:val="24"/>
          <w:szCs w:val="24"/>
        </w:rPr>
        <w:t xml:space="preserve">Przedstawiciele nauczycieli akademickich i studentów AP w Słupsku  </w:t>
      </w:r>
    </w:p>
    <w:p w:rsidR="00F41BFD" w:rsidRPr="00F6239A" w:rsidRDefault="00F41BFD" w:rsidP="00A0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1BFD" w:rsidRPr="00F6239A" w:rsidRDefault="00F41BFD" w:rsidP="00A0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BFD" w:rsidRPr="00F6239A" w:rsidRDefault="00F41BFD" w:rsidP="00A02852">
      <w:pPr>
        <w:pStyle w:val="ListParagraph"/>
        <w:shd w:val="clear" w:color="auto" w:fill="FFFFFF"/>
        <w:spacing w:after="0" w:line="240" w:lineRule="auto"/>
        <w:ind w:left="0" w:right="240"/>
        <w:jc w:val="center"/>
        <w:rPr>
          <w:rFonts w:ascii="Times New Roman" w:hAnsi="Times New Roman"/>
          <w:b/>
          <w:sz w:val="24"/>
          <w:szCs w:val="24"/>
        </w:rPr>
      </w:pPr>
      <w:r w:rsidRPr="00F6239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41BFD" w:rsidRPr="00736229" w:rsidRDefault="00F41BFD" w:rsidP="00A02852">
      <w:pPr>
        <w:pStyle w:val="ListParagraph"/>
        <w:shd w:val="clear" w:color="auto" w:fill="FFFFFF"/>
        <w:spacing w:after="0" w:line="240" w:lineRule="auto"/>
        <w:ind w:left="0" w:right="240"/>
        <w:jc w:val="center"/>
        <w:rPr>
          <w:rFonts w:ascii="Times New Roman" w:hAnsi="Times New Roman"/>
          <w:sz w:val="24"/>
          <w:szCs w:val="24"/>
        </w:rPr>
      </w:pPr>
      <w:r w:rsidRPr="00736229">
        <w:rPr>
          <w:rFonts w:ascii="Times New Roman" w:hAnsi="Times New Roman"/>
          <w:sz w:val="24"/>
          <w:szCs w:val="24"/>
        </w:rPr>
        <w:t>Posiedzenia Komisji</w:t>
      </w:r>
    </w:p>
    <w:p w:rsidR="00F41BFD" w:rsidRDefault="00F41BFD" w:rsidP="00A02852">
      <w:pPr>
        <w:pStyle w:val="ListParagraph"/>
        <w:shd w:val="clear" w:color="auto" w:fill="FFFFFF"/>
        <w:spacing w:after="0" w:line="240" w:lineRule="auto"/>
        <w:ind w:left="0" w:right="240"/>
        <w:jc w:val="both"/>
        <w:rPr>
          <w:rFonts w:ascii="Times New Roman" w:hAnsi="Times New Roman"/>
          <w:b/>
        </w:rPr>
      </w:pPr>
    </w:p>
    <w:p w:rsidR="00F41BFD" w:rsidRDefault="00F41BFD" w:rsidP="007A124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Komisji zwołuje Przewodniczący KPI przynajmniej raz w semestrze i jest obowiązkowe. </w:t>
      </w:r>
    </w:p>
    <w:p w:rsidR="00F41BFD" w:rsidRDefault="00F41BFD" w:rsidP="007A124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terminie zebrania członkowie Komisji są informowani pisemnie. </w:t>
      </w:r>
    </w:p>
    <w:p w:rsidR="00F41BFD" w:rsidRDefault="00F41BFD" w:rsidP="007A124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Komisji, którzy przewidują swoją nieobecność na zebraniu, przedstawiają przed planowanym terminem zebrania Przewodniczącemu Komisji usprawiedliwienie swojej nieobecności. </w:t>
      </w:r>
    </w:p>
    <w:p w:rsidR="00F41BFD" w:rsidRDefault="00F41BFD" w:rsidP="007A124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przyczynach nieobecności oraz braku uzasadnienia nieobecności Przewodniczący informuje Komisję na początku zebrania.</w:t>
      </w:r>
    </w:p>
    <w:p w:rsidR="00F41BFD" w:rsidRDefault="00F41BFD" w:rsidP="007A124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Komisji są protokołowane.</w:t>
      </w:r>
    </w:p>
    <w:p w:rsidR="00F41BFD" w:rsidRDefault="00F41BFD" w:rsidP="00A028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41BFD" w:rsidRPr="00EA1891" w:rsidRDefault="00F41BFD" w:rsidP="00A028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1891">
        <w:rPr>
          <w:rFonts w:ascii="Times New Roman" w:hAnsi="Times New Roman"/>
          <w:b/>
          <w:sz w:val="24"/>
          <w:szCs w:val="24"/>
        </w:rPr>
        <w:t>§ 4</w:t>
      </w:r>
    </w:p>
    <w:p w:rsidR="00F41BFD" w:rsidRDefault="00F41BFD" w:rsidP="00A028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DF5352">
        <w:rPr>
          <w:rFonts w:ascii="Times New Roman" w:hAnsi="Times New Roman"/>
          <w:bCs/>
          <w:sz w:val="24"/>
          <w:szCs w:val="24"/>
        </w:rPr>
        <w:t>Cel działania</w:t>
      </w:r>
    </w:p>
    <w:p w:rsidR="00F41BFD" w:rsidRPr="00DF5352" w:rsidRDefault="00F41BFD" w:rsidP="00A028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41BFD" w:rsidRPr="00BB1E76" w:rsidRDefault="00F41BFD" w:rsidP="00A0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Głównym c</w:t>
      </w:r>
      <w:r w:rsidRPr="00BB1E76">
        <w:rPr>
          <w:rFonts w:ascii="Times New Roman" w:hAnsi="Times New Roman"/>
          <w:sz w:val="24"/>
          <w:szCs w:val="24"/>
          <w:shd w:val="clear" w:color="auto" w:fill="FFFFFF"/>
        </w:rPr>
        <w:t xml:space="preserve">elem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KPI </w:t>
      </w:r>
      <w:r w:rsidRPr="00BB1E76">
        <w:rPr>
          <w:rFonts w:ascii="Times New Roman" w:hAnsi="Times New Roman"/>
          <w:sz w:val="24"/>
          <w:szCs w:val="24"/>
          <w:shd w:val="clear" w:color="auto" w:fill="FFFFFF"/>
        </w:rPr>
        <w:t xml:space="preserve">jest systematyczna informacja na temat jakości i warunków kształcenia w </w:t>
      </w:r>
      <w:r w:rsidRPr="00BB1E76">
        <w:rPr>
          <w:rFonts w:ascii="Times New Roman" w:hAnsi="Times New Roman"/>
          <w:sz w:val="24"/>
          <w:szCs w:val="24"/>
        </w:rPr>
        <w:t>Akademii Pomorskiej w Słupsku</w:t>
      </w:r>
      <w:r w:rsidRPr="00BB1E76">
        <w:rPr>
          <w:rFonts w:ascii="Times New Roman" w:hAnsi="Times New Roman"/>
          <w:sz w:val="24"/>
          <w:szCs w:val="24"/>
          <w:shd w:val="clear" w:color="auto" w:fill="FFFFFF"/>
        </w:rPr>
        <w:t xml:space="preserve"> oraz współ</w:t>
      </w:r>
      <w:r>
        <w:rPr>
          <w:rFonts w:ascii="Times New Roman" w:hAnsi="Times New Roman"/>
          <w:sz w:val="24"/>
          <w:szCs w:val="24"/>
          <w:shd w:val="clear" w:color="auto" w:fill="FFFFFF"/>
        </w:rPr>
        <w:t>praca z Komisjami wchodzącymi w </w:t>
      </w:r>
      <w:r w:rsidRPr="00BB1E76">
        <w:rPr>
          <w:rFonts w:ascii="Times New Roman" w:hAnsi="Times New Roman"/>
          <w:sz w:val="24"/>
          <w:szCs w:val="24"/>
          <w:shd w:val="clear" w:color="auto" w:fill="FFFFFF"/>
        </w:rPr>
        <w:t xml:space="preserve">skład </w:t>
      </w:r>
      <w:r w:rsidRPr="00BB1E76">
        <w:rPr>
          <w:rFonts w:ascii="Times New Roman" w:hAnsi="Times New Roman"/>
          <w:sz w:val="24"/>
          <w:szCs w:val="24"/>
        </w:rPr>
        <w:t xml:space="preserve">Wewnętrznego Systemu Zapewniania Jakości Kształcenia </w:t>
      </w:r>
      <w:r w:rsidRPr="00BB1E76">
        <w:rPr>
          <w:rFonts w:ascii="Times New Roman" w:hAnsi="Times New Roman"/>
          <w:sz w:val="24"/>
          <w:szCs w:val="24"/>
          <w:shd w:val="clear" w:color="auto" w:fill="FFFFFF"/>
        </w:rPr>
        <w:t>AP w Słupsku.</w:t>
      </w:r>
    </w:p>
    <w:p w:rsidR="00F41BFD" w:rsidRDefault="00F41BFD" w:rsidP="00A0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1BFD" w:rsidRDefault="00F41BFD" w:rsidP="00A0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1BFD" w:rsidRDefault="00F41BFD" w:rsidP="00A0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1BFD" w:rsidRPr="00EA1891" w:rsidRDefault="00F41BFD" w:rsidP="00A0285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1891">
        <w:rPr>
          <w:rFonts w:ascii="Times New Roman" w:hAnsi="Times New Roman"/>
          <w:b/>
          <w:sz w:val="24"/>
          <w:szCs w:val="24"/>
        </w:rPr>
        <w:t>§ 5</w:t>
      </w:r>
    </w:p>
    <w:p w:rsidR="00F41BFD" w:rsidRDefault="00F41BFD" w:rsidP="00A02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Kompetencje</w:t>
      </w:r>
    </w:p>
    <w:p w:rsidR="00F41BFD" w:rsidRPr="006911CA" w:rsidRDefault="00F41BFD" w:rsidP="00A02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BFD" w:rsidRPr="003F05C1" w:rsidRDefault="00F41BFD" w:rsidP="007A12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05C1">
        <w:rPr>
          <w:rFonts w:ascii="Times New Roman" w:hAnsi="Times New Roman"/>
          <w:sz w:val="24"/>
          <w:szCs w:val="24"/>
          <w:shd w:val="clear" w:color="auto" w:fill="FFFFFF"/>
        </w:rPr>
        <w:t>Do zadań 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PI </w:t>
      </w:r>
      <w:r w:rsidRPr="003F05C1">
        <w:rPr>
          <w:rFonts w:ascii="Times New Roman" w:hAnsi="Times New Roman"/>
          <w:sz w:val="24"/>
          <w:szCs w:val="24"/>
          <w:shd w:val="clear" w:color="auto" w:fill="FFFFFF"/>
        </w:rPr>
        <w:t>należy:</w:t>
      </w:r>
    </w:p>
    <w:p w:rsidR="00F41BFD" w:rsidRDefault="00F41BFD" w:rsidP="007A1242">
      <w:pPr>
        <w:pStyle w:val="ListParagraph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EDF">
        <w:rPr>
          <w:rFonts w:ascii="Times New Roman" w:hAnsi="Times New Roman"/>
          <w:sz w:val="24"/>
          <w:szCs w:val="24"/>
          <w:shd w:val="clear" w:color="auto" w:fill="FFFFFF"/>
        </w:rPr>
        <w:t>Wypracowanie i nadzór zasad gromadzenia oraz publikowania informacji na temat jakości kształcenia.</w:t>
      </w:r>
      <w:r w:rsidRPr="003C6EDF">
        <w:rPr>
          <w:rFonts w:ascii="Times New Roman" w:hAnsi="Times New Roman"/>
          <w:sz w:val="24"/>
          <w:szCs w:val="24"/>
        </w:rPr>
        <w:t xml:space="preserve"> </w:t>
      </w:r>
    </w:p>
    <w:p w:rsidR="00F41BFD" w:rsidRPr="003F05C1" w:rsidRDefault="00F41BFD" w:rsidP="007A1242">
      <w:pPr>
        <w:pStyle w:val="ListParagraph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05C1">
        <w:rPr>
          <w:rFonts w:ascii="Times New Roman" w:hAnsi="Times New Roman"/>
          <w:sz w:val="24"/>
          <w:szCs w:val="24"/>
        </w:rPr>
        <w:t xml:space="preserve">Zapewnienie przejrzystości i odpowiedniej dostępności do informacji na temat Wewnętrznego Systemu Zapewniania Jakości Kształcenia </w:t>
      </w:r>
      <w:r w:rsidRPr="003F05C1">
        <w:rPr>
          <w:rFonts w:ascii="Times New Roman" w:hAnsi="Times New Roman"/>
          <w:sz w:val="24"/>
          <w:szCs w:val="24"/>
          <w:shd w:val="clear" w:color="auto" w:fill="FFFFFF"/>
        </w:rPr>
        <w:t>AP w Słupsku.</w:t>
      </w:r>
    </w:p>
    <w:p w:rsidR="00F41BFD" w:rsidRPr="003C6EDF" w:rsidRDefault="00F41BFD" w:rsidP="007A1242">
      <w:pPr>
        <w:pStyle w:val="ListParagraph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6EDF">
        <w:rPr>
          <w:rFonts w:ascii="Times New Roman" w:hAnsi="Times New Roman"/>
          <w:sz w:val="24"/>
          <w:szCs w:val="24"/>
          <w:shd w:val="clear" w:color="auto" w:fill="FFFFFF"/>
        </w:rPr>
        <w:t>Podejmowanie działań na rzecz podnoszenia jakości kształcenia w AP w Słupsku.</w:t>
      </w:r>
    </w:p>
    <w:p w:rsidR="00F41BFD" w:rsidRPr="003C6EDF" w:rsidRDefault="00F41BFD" w:rsidP="00214EAA">
      <w:pPr>
        <w:numPr>
          <w:ilvl w:val="0"/>
          <w:numId w:val="5"/>
        </w:numPr>
        <w:shd w:val="clear" w:color="auto" w:fill="FFFFFF"/>
        <w:spacing w:after="0" w:line="240" w:lineRule="auto"/>
        <w:ind w:left="708" w:right="2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3C6EDF">
        <w:rPr>
          <w:rFonts w:ascii="Times New Roman" w:hAnsi="Times New Roman"/>
          <w:sz w:val="24"/>
          <w:szCs w:val="24"/>
          <w:lang w:eastAsia="pl-PL"/>
        </w:rPr>
        <w:t>ublikowanie aktualnych i obiektywnych informacji, w u</w:t>
      </w:r>
      <w:r>
        <w:rPr>
          <w:rFonts w:ascii="Times New Roman" w:hAnsi="Times New Roman"/>
          <w:sz w:val="24"/>
          <w:szCs w:val="24"/>
          <w:lang w:eastAsia="pl-PL"/>
        </w:rPr>
        <w:t>jęciu ilościowym i </w:t>
      </w:r>
      <w:r w:rsidRPr="003C6EDF">
        <w:rPr>
          <w:rFonts w:ascii="Times New Roman" w:hAnsi="Times New Roman"/>
          <w:sz w:val="24"/>
          <w:szCs w:val="24"/>
          <w:lang w:eastAsia="pl-PL"/>
        </w:rPr>
        <w:t xml:space="preserve">jakościowym, </w:t>
      </w:r>
      <w:r>
        <w:rPr>
          <w:rFonts w:ascii="Times New Roman" w:hAnsi="Times New Roman"/>
          <w:sz w:val="24"/>
          <w:szCs w:val="24"/>
          <w:lang w:eastAsia="pl-PL"/>
        </w:rPr>
        <w:t xml:space="preserve">dotyczących </w:t>
      </w:r>
      <w:r w:rsidRPr="003C6EDF">
        <w:rPr>
          <w:rFonts w:ascii="Times New Roman" w:hAnsi="Times New Roman"/>
          <w:sz w:val="24"/>
          <w:szCs w:val="24"/>
          <w:lang w:eastAsia="pl-PL"/>
        </w:rPr>
        <w:t>min.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Pr="0016549E">
        <w:rPr>
          <w:rFonts w:ascii="Times New Roman" w:hAnsi="Times New Roman"/>
          <w:sz w:val="24"/>
          <w:szCs w:val="24"/>
          <w:shd w:val="clear" w:color="auto" w:fill="FFFFFF"/>
        </w:rPr>
        <w:t>aport</w:t>
      </w:r>
      <w:r>
        <w:rPr>
          <w:rFonts w:ascii="Times New Roman" w:hAnsi="Times New Roman"/>
          <w:sz w:val="24"/>
          <w:szCs w:val="24"/>
          <w:shd w:val="clear" w:color="auto" w:fill="FFFFFF"/>
        </w:rPr>
        <w:t>ów</w:t>
      </w:r>
      <w:r w:rsidRPr="0016549E">
        <w:rPr>
          <w:rFonts w:ascii="Times New Roman" w:hAnsi="Times New Roman"/>
          <w:sz w:val="24"/>
          <w:szCs w:val="24"/>
          <w:shd w:val="clear" w:color="auto" w:fill="FFFFFF"/>
        </w:rPr>
        <w:t xml:space="preserve"> z oceny własnej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wydziałów i </w:t>
      </w:r>
      <w:r w:rsidRPr="0016549E">
        <w:rPr>
          <w:rFonts w:ascii="Times New Roman" w:hAnsi="Times New Roman"/>
          <w:sz w:val="24"/>
          <w:szCs w:val="24"/>
          <w:shd w:val="clear" w:color="auto" w:fill="FFFFFF"/>
        </w:rPr>
        <w:t>jednostek dydaktycznych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oraz wyników przeprowadzanych na uczelni ankietyzacji.</w:t>
      </w:r>
    </w:p>
    <w:p w:rsidR="00F41BFD" w:rsidRDefault="00F41BFD" w:rsidP="00214E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Rozpowszechnianie informacji </w:t>
      </w:r>
      <w:r w:rsidRPr="00BB1E76">
        <w:rPr>
          <w:rFonts w:ascii="Times New Roman" w:hAnsi="Times New Roman"/>
          <w:sz w:val="24"/>
          <w:szCs w:val="24"/>
        </w:rPr>
        <w:t>wśród studentów i nauczycieli akademickich na temat prowadzonych działań jakościowych.</w:t>
      </w:r>
    </w:p>
    <w:p w:rsidR="00F41BFD" w:rsidRDefault="00F41BFD" w:rsidP="00214E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77C23">
        <w:rPr>
          <w:rFonts w:ascii="Times New Roman" w:hAnsi="Times New Roman"/>
          <w:sz w:val="24"/>
          <w:szCs w:val="24"/>
        </w:rPr>
        <w:t xml:space="preserve">Podejmowanie działań zmierzających do uzyskania przejrzystej uczelnianej strony internetowej i ujednolicenia wydziałowych stron internetowych. W tym konieczność publikowania informacji na temat: </w:t>
      </w:r>
    </w:p>
    <w:p w:rsidR="00F41BFD" w:rsidRDefault="00F41BFD" w:rsidP="00C92D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23">
        <w:rPr>
          <w:rFonts w:ascii="Times New Roman" w:hAnsi="Times New Roman"/>
          <w:sz w:val="24"/>
          <w:szCs w:val="24"/>
        </w:rPr>
        <w:t>programów kształcenia kierunków studiów,</w:t>
      </w:r>
    </w:p>
    <w:p w:rsidR="00F41BFD" w:rsidRDefault="00F41BFD" w:rsidP="00C92D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B1">
        <w:rPr>
          <w:rFonts w:ascii="Times New Roman" w:hAnsi="Times New Roman"/>
          <w:sz w:val="24"/>
          <w:szCs w:val="24"/>
        </w:rPr>
        <w:t>wyników z przeprowadzonych badań ankietowych,</w:t>
      </w:r>
    </w:p>
    <w:p w:rsidR="00F41BFD" w:rsidRPr="00C92DB1" w:rsidRDefault="00F41BFD" w:rsidP="00C92D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B1">
        <w:rPr>
          <w:rFonts w:ascii="Times New Roman" w:hAnsi="Times New Roman"/>
          <w:sz w:val="24"/>
          <w:szCs w:val="24"/>
        </w:rPr>
        <w:t>akredytacji w poszczególnych jednostkach</w:t>
      </w:r>
      <w:r>
        <w:rPr>
          <w:rFonts w:ascii="Times New Roman" w:hAnsi="Times New Roman"/>
          <w:sz w:val="24"/>
          <w:szCs w:val="24"/>
        </w:rPr>
        <w:t>.</w:t>
      </w:r>
    </w:p>
    <w:p w:rsidR="00F41BFD" w:rsidRPr="003F05C1" w:rsidRDefault="00F41BFD" w:rsidP="00214E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08" w:right="2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034CC4">
        <w:rPr>
          <w:rFonts w:ascii="Times New Roman" w:hAnsi="Times New Roman"/>
          <w:sz w:val="24"/>
          <w:szCs w:val="24"/>
          <w:lang w:eastAsia="pl-PL"/>
        </w:rPr>
        <w:t>omoc w rozwiązywaniu bieżących problemów technicznych dotyczących funkcjonowania i obsługi sytemu e-HMS</w:t>
      </w:r>
      <w:r>
        <w:rPr>
          <w:rFonts w:ascii="Times New Roman" w:hAnsi="Times New Roman"/>
          <w:sz w:val="24"/>
          <w:szCs w:val="24"/>
          <w:lang w:eastAsia="pl-PL"/>
        </w:rPr>
        <w:t>, systemu Plagiat oraz platformy e</w:t>
      </w:r>
      <w:r>
        <w:rPr>
          <w:rFonts w:ascii="Times New Roman" w:hAnsi="Times New Roman"/>
          <w:sz w:val="24"/>
          <w:szCs w:val="24"/>
          <w:lang w:eastAsia="pl-PL"/>
        </w:rPr>
        <w:noBreakHyphen/>
        <w:t>learningowej.</w:t>
      </w:r>
    </w:p>
    <w:p w:rsidR="00F41BFD" w:rsidRPr="00034CC4" w:rsidRDefault="00F41BFD" w:rsidP="00214E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08" w:right="2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4CC4">
        <w:rPr>
          <w:rFonts w:ascii="Times New Roman" w:hAnsi="Times New Roman"/>
          <w:sz w:val="24"/>
          <w:szCs w:val="24"/>
          <w:lang w:eastAsia="pl-PL"/>
        </w:rPr>
        <w:t xml:space="preserve">Organizacja </w:t>
      </w:r>
      <w:r>
        <w:rPr>
          <w:rFonts w:ascii="Times New Roman" w:hAnsi="Times New Roman"/>
          <w:sz w:val="24"/>
          <w:szCs w:val="24"/>
          <w:lang w:eastAsia="pl-PL"/>
        </w:rPr>
        <w:t xml:space="preserve">i obsługa </w:t>
      </w:r>
      <w:r w:rsidRPr="00034CC4">
        <w:rPr>
          <w:rFonts w:ascii="Times New Roman" w:hAnsi="Times New Roman"/>
          <w:sz w:val="24"/>
          <w:szCs w:val="24"/>
          <w:lang w:eastAsia="pl-PL"/>
        </w:rPr>
        <w:t xml:space="preserve">przebiegu akcji </w:t>
      </w:r>
      <w:r>
        <w:rPr>
          <w:rFonts w:ascii="Times New Roman" w:hAnsi="Times New Roman"/>
          <w:sz w:val="24"/>
          <w:szCs w:val="24"/>
          <w:lang w:eastAsia="pl-PL"/>
        </w:rPr>
        <w:t>ankietowych oraz sposobu gromadzenia i </w:t>
      </w:r>
      <w:r w:rsidRPr="00034CC4">
        <w:rPr>
          <w:rFonts w:ascii="Times New Roman" w:hAnsi="Times New Roman"/>
          <w:sz w:val="24"/>
          <w:szCs w:val="24"/>
          <w:lang w:eastAsia="pl-PL"/>
        </w:rPr>
        <w:t xml:space="preserve">rozsyłania </w:t>
      </w:r>
      <w:r>
        <w:rPr>
          <w:rFonts w:ascii="Times New Roman" w:hAnsi="Times New Roman"/>
          <w:sz w:val="24"/>
          <w:szCs w:val="24"/>
          <w:lang w:eastAsia="pl-PL"/>
        </w:rPr>
        <w:t>danych</w:t>
      </w:r>
      <w:r w:rsidRPr="00034CC4">
        <w:rPr>
          <w:rFonts w:ascii="Times New Roman" w:hAnsi="Times New Roman"/>
          <w:sz w:val="24"/>
          <w:szCs w:val="24"/>
          <w:lang w:eastAsia="pl-PL"/>
        </w:rPr>
        <w:t xml:space="preserve"> w systemie e-HMS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41BFD" w:rsidRPr="003F05C1" w:rsidRDefault="00F41BFD" w:rsidP="00214E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08" w:right="2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0B9C">
        <w:rPr>
          <w:rFonts w:ascii="Times New Roman" w:hAnsi="Times New Roman"/>
          <w:sz w:val="24"/>
          <w:szCs w:val="24"/>
          <w:lang w:eastAsia="pl-PL"/>
        </w:rPr>
        <w:t xml:space="preserve">Nadzór nad funkcjonowaniem i właściwym wykorzystaniem platformy 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noBreakHyphen/>
      </w:r>
      <w:r w:rsidRPr="003F05C1">
        <w:rPr>
          <w:rFonts w:ascii="Times New Roman" w:hAnsi="Times New Roman"/>
          <w:sz w:val="24"/>
          <w:szCs w:val="24"/>
          <w:lang w:eastAsia="pl-PL"/>
        </w:rPr>
        <w:t>learningowej, rozpowszechnianie wiedzy na temat możliwości jej stosowania w procesie dydaktycznym.</w:t>
      </w:r>
    </w:p>
    <w:p w:rsidR="00F41BFD" w:rsidRDefault="00F41BFD" w:rsidP="007A12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08" w:right="2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4CC4">
        <w:rPr>
          <w:rFonts w:ascii="Times New Roman" w:hAnsi="Times New Roman"/>
          <w:sz w:val="24"/>
          <w:szCs w:val="24"/>
          <w:lang w:eastAsia="pl-PL"/>
        </w:rPr>
        <w:t xml:space="preserve">Współpraca z firmami zewnętrznymi, realizującymi usługi w zakresie obsługi strony internetowej </w:t>
      </w:r>
      <w:r>
        <w:rPr>
          <w:rFonts w:ascii="Times New Roman" w:hAnsi="Times New Roman"/>
          <w:sz w:val="24"/>
          <w:szCs w:val="24"/>
          <w:lang w:eastAsia="pl-PL"/>
        </w:rPr>
        <w:t xml:space="preserve">uczelni, </w:t>
      </w:r>
      <w:r w:rsidRPr="00034CC4">
        <w:rPr>
          <w:rFonts w:ascii="Times New Roman" w:hAnsi="Times New Roman"/>
          <w:sz w:val="24"/>
          <w:szCs w:val="24"/>
          <w:lang w:eastAsia="pl-PL"/>
        </w:rPr>
        <w:t>systemu e-HMS</w:t>
      </w:r>
      <w:r>
        <w:rPr>
          <w:rFonts w:ascii="Times New Roman" w:hAnsi="Times New Roman"/>
          <w:sz w:val="24"/>
          <w:szCs w:val="24"/>
          <w:lang w:eastAsia="pl-PL"/>
        </w:rPr>
        <w:t>, systemu Plagiat oraz platformy e</w:t>
      </w:r>
      <w:r>
        <w:rPr>
          <w:rFonts w:ascii="Times New Roman" w:hAnsi="Times New Roman"/>
          <w:sz w:val="24"/>
          <w:szCs w:val="24"/>
          <w:lang w:eastAsia="pl-PL"/>
        </w:rPr>
        <w:noBreakHyphen/>
        <w:t>learningowej.</w:t>
      </w:r>
    </w:p>
    <w:p w:rsidR="00F41BFD" w:rsidRDefault="00F41BFD" w:rsidP="00A02852">
      <w:pPr>
        <w:pStyle w:val="ListParagraph"/>
        <w:shd w:val="clear" w:color="auto" w:fill="FFFFFF"/>
        <w:spacing w:after="0" w:line="240" w:lineRule="auto"/>
        <w:ind w:left="0" w:right="240"/>
        <w:jc w:val="both"/>
        <w:rPr>
          <w:rFonts w:ascii="Times New Roman" w:hAnsi="Times New Roman"/>
          <w:b/>
        </w:rPr>
      </w:pPr>
    </w:p>
    <w:p w:rsidR="00F41BFD" w:rsidRDefault="00F41BFD" w:rsidP="00A02852">
      <w:pPr>
        <w:pStyle w:val="ListParagraph"/>
        <w:shd w:val="clear" w:color="auto" w:fill="FFFFFF"/>
        <w:spacing w:after="0" w:line="240" w:lineRule="auto"/>
        <w:ind w:left="0" w:right="240"/>
        <w:jc w:val="both"/>
        <w:rPr>
          <w:rFonts w:ascii="Times New Roman" w:hAnsi="Times New Roman"/>
          <w:b/>
        </w:rPr>
      </w:pPr>
    </w:p>
    <w:p w:rsidR="00F41BFD" w:rsidRPr="00EA1891" w:rsidRDefault="00F41BFD" w:rsidP="00A02852">
      <w:pPr>
        <w:pStyle w:val="ListParagraph"/>
        <w:shd w:val="clear" w:color="auto" w:fill="FFFFFF"/>
        <w:spacing w:after="0" w:line="240" w:lineRule="auto"/>
        <w:ind w:right="240"/>
        <w:jc w:val="center"/>
        <w:rPr>
          <w:rFonts w:ascii="Times New Roman" w:hAnsi="Times New Roman"/>
          <w:b/>
          <w:sz w:val="24"/>
          <w:szCs w:val="24"/>
        </w:rPr>
      </w:pPr>
      <w:r w:rsidRPr="00EA1891">
        <w:rPr>
          <w:rFonts w:ascii="Times New Roman" w:hAnsi="Times New Roman"/>
          <w:b/>
          <w:sz w:val="24"/>
          <w:szCs w:val="24"/>
        </w:rPr>
        <w:t>§ 6</w:t>
      </w:r>
    </w:p>
    <w:p w:rsidR="00F41BFD" w:rsidRPr="00C650E8" w:rsidRDefault="00F41BFD" w:rsidP="00A02852">
      <w:pPr>
        <w:pStyle w:val="ListParagraph"/>
        <w:shd w:val="clear" w:color="auto" w:fill="FFFFFF"/>
        <w:spacing w:after="0" w:line="240" w:lineRule="auto"/>
        <w:ind w:right="240"/>
        <w:jc w:val="center"/>
        <w:rPr>
          <w:rFonts w:ascii="Times New Roman" w:hAnsi="Times New Roman"/>
          <w:b/>
        </w:rPr>
      </w:pPr>
      <w:r w:rsidRPr="00183B05">
        <w:rPr>
          <w:rFonts w:ascii="Times New Roman" w:hAnsi="Times New Roman"/>
          <w:bCs/>
          <w:sz w:val="24"/>
          <w:szCs w:val="24"/>
        </w:rPr>
        <w:t>Procedury</w:t>
      </w:r>
    </w:p>
    <w:p w:rsidR="00F41BFD" w:rsidRPr="00305D29" w:rsidRDefault="00F41BFD" w:rsidP="00A0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1BFD" w:rsidRPr="00E067DF" w:rsidRDefault="00F41BFD" w:rsidP="002269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Procedury w</w:t>
      </w:r>
      <w:r w:rsidRPr="00034C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zakresie</w:t>
      </w:r>
      <w:r w:rsidRPr="00034C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obsługi systemów: e-HMS (</w:t>
      </w:r>
      <w:r>
        <w:rPr>
          <w:rFonts w:ascii="Times New Roman" w:hAnsi="Times New Roman"/>
          <w:sz w:val="24"/>
          <w:szCs w:val="24"/>
        </w:rPr>
        <w:t xml:space="preserve">Wirtualny Dziekanat), Plagiat oraz platformy </w:t>
      </w:r>
      <w:r w:rsidRPr="00BB1E76">
        <w:rPr>
          <w:rFonts w:ascii="Times New Roman" w:hAnsi="Times New Roman"/>
          <w:sz w:val="24"/>
          <w:szCs w:val="24"/>
        </w:rPr>
        <w:t>e-learning</w:t>
      </w:r>
      <w:r>
        <w:rPr>
          <w:rFonts w:ascii="Times New Roman" w:hAnsi="Times New Roman"/>
          <w:sz w:val="24"/>
          <w:szCs w:val="24"/>
        </w:rPr>
        <w:t xml:space="preserve"> oraz uczelnianego serwisu internetowego określa:</w:t>
      </w:r>
    </w:p>
    <w:p w:rsidR="00F41BFD" w:rsidRDefault="00F41BFD" w:rsidP="00A02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BFD" w:rsidRPr="00F6239A" w:rsidRDefault="00F41BFD" w:rsidP="002269B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39A">
        <w:rPr>
          <w:rFonts w:ascii="Times New Roman" w:hAnsi="Times New Roman"/>
          <w:sz w:val="24"/>
          <w:szCs w:val="24"/>
        </w:rPr>
        <w:t xml:space="preserve">Procedura dotycząca publikacji informacji w systemie HMS </w:t>
      </w:r>
      <w:r w:rsidRPr="00F6239A">
        <w:rPr>
          <w:rFonts w:ascii="Times New Roman" w:hAnsi="Times New Roman"/>
          <w:sz w:val="24"/>
          <w:szCs w:val="24"/>
          <w:shd w:val="clear" w:color="auto" w:fill="FFFFFF"/>
        </w:rPr>
        <w:t xml:space="preserve">(Załącznik nr 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F6239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F41BFD" w:rsidRPr="00F6239A" w:rsidRDefault="00F41BFD" w:rsidP="002269B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39A">
        <w:rPr>
          <w:rFonts w:ascii="Times New Roman" w:hAnsi="Times New Roman"/>
          <w:sz w:val="24"/>
          <w:szCs w:val="24"/>
          <w:shd w:val="clear" w:color="auto" w:fill="FFFFFF"/>
        </w:rPr>
        <w:t xml:space="preserve">Procedura dotycząca korzystania z </w:t>
      </w:r>
      <w:r w:rsidRPr="00F6239A">
        <w:rPr>
          <w:rFonts w:ascii="Times New Roman" w:hAnsi="Times New Roman"/>
          <w:sz w:val="24"/>
          <w:szCs w:val="24"/>
        </w:rPr>
        <w:t xml:space="preserve">systemu Plagiat. pl. </w:t>
      </w:r>
      <w:r>
        <w:rPr>
          <w:rFonts w:ascii="Times New Roman" w:hAnsi="Times New Roman"/>
          <w:sz w:val="24"/>
          <w:szCs w:val="24"/>
          <w:shd w:val="clear" w:color="auto" w:fill="FFFFFF"/>
        </w:rPr>
        <w:t>(Załącznik nr 2</w:t>
      </w:r>
      <w:r w:rsidRPr="00F6239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F41BFD" w:rsidRPr="00F6239A" w:rsidRDefault="00F41BFD" w:rsidP="002269B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39A">
        <w:rPr>
          <w:rFonts w:ascii="Times New Roman" w:hAnsi="Times New Roman"/>
          <w:sz w:val="24"/>
          <w:szCs w:val="24"/>
          <w:shd w:val="clear" w:color="auto" w:fill="FFFFFF"/>
        </w:rPr>
        <w:t xml:space="preserve">Procedura dotycząca korzystania z platformy e-learningu (Załącznik nr 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6239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F41BFD" w:rsidRDefault="00F41BFD" w:rsidP="002269B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F41BFD" w:rsidRPr="002269B2" w:rsidRDefault="00F41BFD" w:rsidP="002269B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269B2">
        <w:rPr>
          <w:rFonts w:ascii="Times New Roman" w:hAnsi="Times New Roman"/>
          <w:b/>
          <w:sz w:val="24"/>
          <w:szCs w:val="24"/>
        </w:rPr>
        <w:t>§ 7</w:t>
      </w:r>
    </w:p>
    <w:p w:rsidR="00F41BFD" w:rsidRPr="002269B2" w:rsidRDefault="00F41BFD" w:rsidP="002269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B2">
        <w:rPr>
          <w:rFonts w:ascii="Times New Roman" w:hAnsi="Times New Roman"/>
          <w:sz w:val="24"/>
          <w:szCs w:val="24"/>
        </w:rPr>
        <w:t>Postanowienia końcowe</w:t>
      </w:r>
    </w:p>
    <w:p w:rsidR="00F41BFD" w:rsidRDefault="00F41BFD" w:rsidP="007A1242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2B">
        <w:rPr>
          <w:rFonts w:ascii="Times New Roman" w:hAnsi="Times New Roman" w:cs="Times New Roman"/>
          <w:sz w:val="24"/>
          <w:szCs w:val="24"/>
        </w:rPr>
        <w:t>KPI przygotowuje sprawozdanie ze swojej działalności</w:t>
      </w:r>
      <w:r>
        <w:rPr>
          <w:rFonts w:ascii="Times New Roman" w:hAnsi="Times New Roman" w:cs="Times New Roman"/>
          <w:sz w:val="24"/>
          <w:szCs w:val="24"/>
        </w:rPr>
        <w:t xml:space="preserve"> za miniony rok akademicki</w:t>
      </w:r>
      <w:r w:rsidRPr="003E702B">
        <w:rPr>
          <w:rFonts w:ascii="Times New Roman" w:hAnsi="Times New Roman" w:cs="Times New Roman"/>
          <w:sz w:val="24"/>
          <w:szCs w:val="24"/>
        </w:rPr>
        <w:t xml:space="preserve">, które przekazuje </w:t>
      </w:r>
      <w:r>
        <w:rPr>
          <w:rFonts w:ascii="Times New Roman" w:hAnsi="Times New Roman" w:cs="Times New Roman"/>
          <w:sz w:val="24"/>
          <w:szCs w:val="24"/>
        </w:rPr>
        <w:t>Przewodniczącemu Uczelnianej Komisji</w:t>
      </w:r>
      <w:r w:rsidRPr="003E702B">
        <w:rPr>
          <w:rFonts w:ascii="Times New Roman" w:hAnsi="Times New Roman" w:cs="Times New Roman"/>
          <w:sz w:val="24"/>
          <w:szCs w:val="24"/>
        </w:rPr>
        <w:t xml:space="preserve"> ds. Jakości Kształcenia</w:t>
      </w:r>
      <w:r>
        <w:rPr>
          <w:rFonts w:ascii="Times New Roman" w:hAnsi="Times New Roman" w:cs="Times New Roman"/>
          <w:sz w:val="24"/>
          <w:szCs w:val="24"/>
        </w:rPr>
        <w:t xml:space="preserve"> do dnia 5 października każdego roku</w:t>
      </w:r>
      <w:r w:rsidRPr="003E702B">
        <w:rPr>
          <w:rFonts w:ascii="Times New Roman" w:hAnsi="Times New Roman" w:cs="Times New Roman"/>
          <w:sz w:val="24"/>
          <w:szCs w:val="24"/>
        </w:rPr>
        <w:t>.</w:t>
      </w:r>
    </w:p>
    <w:p w:rsidR="00F41BFD" w:rsidRDefault="00F41BFD" w:rsidP="007A1242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98">
        <w:rPr>
          <w:rFonts w:ascii="Times New Roman" w:hAnsi="Times New Roman" w:cs="Times New Roman"/>
          <w:sz w:val="24"/>
          <w:szCs w:val="24"/>
        </w:rPr>
        <w:t xml:space="preserve">We wrześniu komisja ustala na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2E5198">
        <w:rPr>
          <w:rFonts w:ascii="Times New Roman" w:hAnsi="Times New Roman" w:cs="Times New Roman"/>
          <w:sz w:val="24"/>
          <w:szCs w:val="24"/>
        </w:rPr>
        <w:t xml:space="preserve"> rok akademicki harmonogram działań dla poszczególnych obszarów swoich kompetencji.</w:t>
      </w:r>
      <w:r>
        <w:rPr>
          <w:rFonts w:ascii="Times New Roman" w:hAnsi="Times New Roman" w:cs="Times New Roman"/>
          <w:sz w:val="24"/>
          <w:szCs w:val="24"/>
        </w:rPr>
        <w:t xml:space="preserve"> Kopię harmonogramu przekazuje  Przewodniczącemu Uczelnianej Komisji ds. Jakości Kształcenia do dnia 15 października każdego roku.</w:t>
      </w:r>
    </w:p>
    <w:p w:rsidR="00F41BFD" w:rsidRDefault="00F41BFD" w:rsidP="007A1242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Regulaminem znajdują zastosowanie obowiązujące przepisy prawa powszechnego oraz wewnętrzne regulacje Uczelni.</w:t>
      </w:r>
    </w:p>
    <w:p w:rsidR="00F41BFD" w:rsidRDefault="00F41BFD" w:rsidP="007A1242">
      <w:pPr>
        <w:pStyle w:val="Akapitzlist1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Pr="004D40CD" w:rsidRDefault="00F41BFD" w:rsidP="002269B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40CD">
        <w:rPr>
          <w:rFonts w:ascii="Times New Roman" w:hAnsi="Times New Roman"/>
          <w:b/>
          <w:bCs/>
          <w:sz w:val="24"/>
          <w:szCs w:val="24"/>
        </w:rPr>
        <w:t>ZAŁĄCZNIKI</w:t>
      </w:r>
    </w:p>
    <w:p w:rsidR="00F41BFD" w:rsidRPr="004D40CD" w:rsidRDefault="00F41BFD" w:rsidP="002269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40CD">
        <w:rPr>
          <w:rFonts w:ascii="Times New Roman" w:hAnsi="Times New Roman"/>
          <w:sz w:val="24"/>
          <w:szCs w:val="24"/>
        </w:rPr>
        <w:t>Integralną częścią Regulaminu są następujące załączniki:</w:t>
      </w: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– </w:t>
      </w:r>
      <w:r w:rsidRPr="002269B2">
        <w:rPr>
          <w:rFonts w:ascii="Times New Roman" w:hAnsi="Times New Roman"/>
          <w:sz w:val="24"/>
          <w:szCs w:val="24"/>
        </w:rPr>
        <w:t>Procedur</w:t>
      </w:r>
      <w:r>
        <w:rPr>
          <w:rFonts w:ascii="Times New Roman" w:hAnsi="Times New Roman"/>
          <w:sz w:val="24"/>
          <w:szCs w:val="24"/>
        </w:rPr>
        <w:t>a</w:t>
      </w:r>
      <w:r w:rsidRPr="002269B2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>a</w:t>
      </w:r>
      <w:r w:rsidRPr="002269B2">
        <w:rPr>
          <w:rFonts w:ascii="Times New Roman" w:hAnsi="Times New Roman"/>
          <w:sz w:val="24"/>
          <w:szCs w:val="24"/>
        </w:rPr>
        <w:t xml:space="preserve"> publikacji informacji w systemie HMS</w:t>
      </w:r>
      <w:r>
        <w:rPr>
          <w:rFonts w:ascii="Times New Roman" w:hAnsi="Times New Roman"/>
          <w:sz w:val="24"/>
          <w:szCs w:val="24"/>
        </w:rPr>
        <w:t>.</w:t>
      </w: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– </w:t>
      </w:r>
      <w:r w:rsidRPr="002269B2">
        <w:rPr>
          <w:rFonts w:ascii="Times New Roman" w:hAnsi="Times New Roman"/>
          <w:sz w:val="24"/>
          <w:szCs w:val="24"/>
          <w:shd w:val="clear" w:color="auto" w:fill="FFFFFF"/>
        </w:rPr>
        <w:t>Procedur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2269B2">
        <w:rPr>
          <w:rFonts w:ascii="Times New Roman" w:hAnsi="Times New Roman"/>
          <w:sz w:val="24"/>
          <w:szCs w:val="24"/>
          <w:shd w:val="clear" w:color="auto" w:fill="FFFFFF"/>
        </w:rPr>
        <w:t xml:space="preserve"> dotycząc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2269B2">
        <w:rPr>
          <w:rFonts w:ascii="Times New Roman" w:hAnsi="Times New Roman"/>
          <w:sz w:val="24"/>
          <w:szCs w:val="24"/>
          <w:shd w:val="clear" w:color="auto" w:fill="FFFFFF"/>
        </w:rPr>
        <w:t xml:space="preserve"> korzystania z </w:t>
      </w:r>
      <w:r w:rsidRPr="002269B2">
        <w:rPr>
          <w:rFonts w:ascii="Times New Roman" w:hAnsi="Times New Roman"/>
          <w:sz w:val="24"/>
          <w:szCs w:val="24"/>
        </w:rPr>
        <w:t>systemu Plagiat. pl.</w:t>
      </w: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</w:t>
      </w:r>
      <w:r w:rsidRPr="002269B2">
        <w:rPr>
          <w:rFonts w:ascii="Times New Roman" w:hAnsi="Times New Roman"/>
          <w:sz w:val="24"/>
          <w:szCs w:val="24"/>
          <w:shd w:val="clear" w:color="auto" w:fill="FFFFFF"/>
        </w:rPr>
        <w:t>Procedur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2269B2">
        <w:rPr>
          <w:rFonts w:ascii="Times New Roman" w:hAnsi="Times New Roman"/>
          <w:sz w:val="24"/>
          <w:szCs w:val="24"/>
          <w:shd w:val="clear" w:color="auto" w:fill="FFFFFF"/>
        </w:rPr>
        <w:t xml:space="preserve"> dotycząc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2269B2">
        <w:rPr>
          <w:rFonts w:ascii="Times New Roman" w:hAnsi="Times New Roman"/>
          <w:sz w:val="24"/>
          <w:szCs w:val="24"/>
          <w:shd w:val="clear" w:color="auto" w:fill="FFFFFF"/>
        </w:rPr>
        <w:t xml:space="preserve"> korzystania z platformy e-learningu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BFD" w:rsidRDefault="00F41BFD" w:rsidP="00DF0EEF">
      <w:pPr>
        <w:pStyle w:val="Bezodstpw"/>
        <w:ind w:left="720"/>
        <w:jc w:val="right"/>
        <w:rPr>
          <w:rFonts w:ascii="Times New Roman" w:hAnsi="Times New Roman"/>
          <w:sz w:val="20"/>
          <w:szCs w:val="24"/>
        </w:rPr>
      </w:pPr>
    </w:p>
    <w:p w:rsidR="00F41BFD" w:rsidRDefault="00F41BFD" w:rsidP="00DF0EEF">
      <w:pPr>
        <w:pStyle w:val="Bezodstpw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nr 1</w:t>
      </w:r>
    </w:p>
    <w:p w:rsidR="00F41BFD" w:rsidRDefault="00F41BFD" w:rsidP="00DF0EEF">
      <w:pPr>
        <w:pStyle w:val="Bezodstpw"/>
        <w:ind w:left="720"/>
        <w:jc w:val="right"/>
        <w:rPr>
          <w:rFonts w:ascii="Times New Roman" w:hAnsi="Times New Roman"/>
          <w:sz w:val="20"/>
          <w:szCs w:val="24"/>
        </w:rPr>
      </w:pPr>
    </w:p>
    <w:p w:rsidR="00F41BFD" w:rsidRDefault="00F41BFD" w:rsidP="00DF0EEF">
      <w:pPr>
        <w:pStyle w:val="Bezodstpw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do „Regulaminu Komisji ds. Publikacji Informacji”</w:t>
      </w:r>
    </w:p>
    <w:p w:rsidR="00F41BFD" w:rsidRDefault="00F41BFD" w:rsidP="00D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BFD" w:rsidRPr="00B0363B" w:rsidRDefault="00F41BFD" w:rsidP="00DF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BFD" w:rsidRPr="00B0363B" w:rsidRDefault="00F41BFD" w:rsidP="00DF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63B">
        <w:rPr>
          <w:rFonts w:ascii="Times New Roman" w:hAnsi="Times New Roman"/>
          <w:b/>
          <w:sz w:val="24"/>
          <w:szCs w:val="24"/>
        </w:rPr>
        <w:t>Procedura dotycząca publikacji informacji w systemie HMS</w:t>
      </w:r>
    </w:p>
    <w:p w:rsidR="00F41BFD" w:rsidRPr="00B0363B" w:rsidRDefault="00F41BFD" w:rsidP="00DF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BFD" w:rsidRDefault="00F41BFD" w:rsidP="00DF0E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2852">
        <w:rPr>
          <w:rFonts w:ascii="Times New Roman" w:hAnsi="Times New Roman"/>
          <w:sz w:val="24"/>
          <w:szCs w:val="24"/>
        </w:rPr>
        <w:t>W systemie e-HMS zamieszczone są dane, które usprawniają funkcjonowanie procesu kształcenia oraz umożliwiają swobodny i szybki dostęp studentom i pracownikom do informacji. Możliwa jest bezpośrednia korespondencja ze</w:t>
      </w:r>
      <w:r>
        <w:rPr>
          <w:rFonts w:ascii="Times New Roman" w:hAnsi="Times New Roman"/>
          <w:sz w:val="24"/>
          <w:szCs w:val="24"/>
        </w:rPr>
        <w:t xml:space="preserve"> studentami, informowanie ich o </w:t>
      </w:r>
      <w:r w:rsidRPr="00A02852">
        <w:rPr>
          <w:rFonts w:ascii="Times New Roman" w:hAnsi="Times New Roman"/>
          <w:sz w:val="24"/>
          <w:szCs w:val="24"/>
        </w:rPr>
        <w:t>ofertach, ankietach, nowościach, zmianach. Dzięki systemowi HMS „Wirtualny Dziekanat” możliwy jest dostęp do oferty dydaktycznej, planów studiów, protokołów zaliczeniowych, kart okresowych zaliczeń studentów, ankiet, suplementów, druków, wykazu studentów, wykazu pracowników naukowo-dydaktycznych</w:t>
      </w:r>
      <w:r>
        <w:rPr>
          <w:rFonts w:ascii="Times New Roman" w:hAnsi="Times New Roman"/>
          <w:sz w:val="24"/>
          <w:szCs w:val="24"/>
        </w:rPr>
        <w:t>.</w:t>
      </w:r>
    </w:p>
    <w:p w:rsidR="00F41BFD" w:rsidRDefault="00F41BFD" w:rsidP="00DF0EEF">
      <w:pPr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</w:p>
    <w:p w:rsidR="00F41BFD" w:rsidRDefault="00F41BFD" w:rsidP="00DF0EE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0351">
        <w:rPr>
          <w:rFonts w:ascii="Times New Roman" w:hAnsi="Times New Roman"/>
          <w:sz w:val="24"/>
          <w:szCs w:val="24"/>
          <w:shd w:val="clear" w:color="auto" w:fill="FFFFFF"/>
        </w:rPr>
        <w:t>Miesiąc przed rozpoczęciem semestru pracownicy sekretariatów Instytutów/Katedr są zobowiązani do wprowadzanie planów do systemu HMS Dziekanat.</w:t>
      </w:r>
    </w:p>
    <w:p w:rsidR="00F41BFD" w:rsidRDefault="00F41BFD" w:rsidP="00DF0EE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54BA">
        <w:rPr>
          <w:rFonts w:ascii="Times New Roman" w:hAnsi="Times New Roman"/>
          <w:sz w:val="24"/>
          <w:szCs w:val="24"/>
          <w:shd w:val="clear" w:color="auto" w:fill="FFFFFF"/>
        </w:rPr>
        <w:t xml:space="preserve">Dwa tygodnie przed rozpoczęciem semestru </w:t>
      </w:r>
      <w:r w:rsidRPr="00E154BA">
        <w:rPr>
          <w:rFonts w:ascii="Times New Roman" w:hAnsi="Times New Roman"/>
          <w:sz w:val="24"/>
          <w:szCs w:val="24"/>
        </w:rPr>
        <w:t xml:space="preserve">Pełnomocnik Rektora ds. HMS "Wirtualny Dziekanat" </w:t>
      </w:r>
      <w:r w:rsidRPr="00E154BA">
        <w:rPr>
          <w:rFonts w:ascii="Times New Roman" w:hAnsi="Times New Roman"/>
          <w:sz w:val="24"/>
          <w:szCs w:val="24"/>
          <w:shd w:val="clear" w:color="auto" w:fill="FFFFFF"/>
        </w:rPr>
        <w:t>przypisuje plany studiów dla poszczególnych kierunków oraz generuje plany zajęć dla poszczególnych kierunków.</w:t>
      </w:r>
    </w:p>
    <w:p w:rsidR="00F41BFD" w:rsidRDefault="00F41BFD" w:rsidP="00DF0EE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54BA">
        <w:rPr>
          <w:rFonts w:ascii="Times New Roman" w:hAnsi="Times New Roman"/>
          <w:sz w:val="24"/>
          <w:szCs w:val="24"/>
        </w:rPr>
        <w:t>Pracownicy naukowo-dydaktyczni na tydzień przed rozpoczęciem semestru zobowiązani są do</w:t>
      </w:r>
      <w:r w:rsidRPr="00E154BA">
        <w:rPr>
          <w:rFonts w:ascii="Times New Roman" w:hAnsi="Times New Roman"/>
          <w:sz w:val="24"/>
          <w:szCs w:val="24"/>
          <w:shd w:val="clear" w:color="auto" w:fill="FFFFFF"/>
        </w:rPr>
        <w:t xml:space="preserve"> zamieszczanie w e-dziekanacie sylabusów do prowadzonych przez siebie zajęć.</w:t>
      </w:r>
    </w:p>
    <w:p w:rsidR="00F41BFD" w:rsidRDefault="00F41BFD" w:rsidP="00DF0EE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54BA">
        <w:rPr>
          <w:rFonts w:ascii="Times New Roman" w:hAnsi="Times New Roman"/>
          <w:sz w:val="24"/>
          <w:szCs w:val="24"/>
        </w:rPr>
        <w:t xml:space="preserve">Pełnomocnik Rektora ds. HMS "Wirtualny Dziekanat" jest zobowiązany za </w:t>
      </w:r>
      <w:r w:rsidRPr="00E154BA">
        <w:rPr>
          <w:rFonts w:ascii="Times New Roman" w:hAnsi="Times New Roman"/>
          <w:sz w:val="24"/>
          <w:szCs w:val="24"/>
          <w:shd w:val="clear" w:color="auto" w:fill="FFFFFF"/>
        </w:rPr>
        <w:t>wygenerowanie kart okresowych osiągnięć studenta w ciągu pierwszych dwóch tygodniach nowego semestru. </w:t>
      </w:r>
    </w:p>
    <w:p w:rsidR="00F41BFD" w:rsidRDefault="00F41BFD" w:rsidP="00DF0EE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akademiccy</w:t>
      </w:r>
      <w:r w:rsidRPr="00E154BA">
        <w:rPr>
          <w:rFonts w:ascii="Times New Roman" w:hAnsi="Times New Roman"/>
          <w:sz w:val="24"/>
          <w:szCs w:val="24"/>
        </w:rPr>
        <w:t xml:space="preserve"> zobowiązani są do wpisywania </w:t>
      </w:r>
      <w:r>
        <w:rPr>
          <w:rFonts w:ascii="Times New Roman" w:hAnsi="Times New Roman"/>
          <w:sz w:val="24"/>
          <w:szCs w:val="24"/>
          <w:shd w:val="clear" w:color="auto" w:fill="FFFFFF"/>
        </w:rPr>
        <w:t>w </w:t>
      </w:r>
      <w:r w:rsidRPr="00C92DB1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noBreakHyphen/>
      </w:r>
      <w:r w:rsidRPr="00C92DB1">
        <w:rPr>
          <w:rFonts w:ascii="Times New Roman" w:hAnsi="Times New Roman"/>
          <w:sz w:val="24"/>
          <w:szCs w:val="24"/>
          <w:shd w:val="clear" w:color="auto" w:fill="FFFFFF"/>
        </w:rPr>
        <w:t>dziekanacie</w:t>
      </w:r>
      <w:r w:rsidRPr="00E154BA">
        <w:rPr>
          <w:rFonts w:ascii="Times New Roman" w:hAnsi="Times New Roman"/>
          <w:sz w:val="24"/>
          <w:szCs w:val="24"/>
        </w:rPr>
        <w:t xml:space="preserve"> ocen </w:t>
      </w:r>
      <w:r w:rsidRPr="00E154BA">
        <w:rPr>
          <w:rFonts w:ascii="Times New Roman" w:hAnsi="Times New Roman"/>
          <w:sz w:val="24"/>
          <w:szCs w:val="24"/>
          <w:shd w:val="clear" w:color="auto" w:fill="FFFFFF"/>
        </w:rPr>
        <w:t>ze swoich przedmiotów zgodnie z kalendarzem sesji egzaminacyjnej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oraz poprawkowej</w:t>
      </w:r>
      <w:r w:rsidRPr="00E154BA">
        <w:rPr>
          <w:rFonts w:ascii="Times New Roman" w:hAnsi="Times New Roman"/>
          <w:sz w:val="24"/>
          <w:szCs w:val="24"/>
          <w:shd w:val="clear" w:color="auto" w:fill="FFFFFF"/>
        </w:rPr>
        <w:t>. W przypadku uzyskania pr</w:t>
      </w:r>
      <w:r>
        <w:rPr>
          <w:rFonts w:ascii="Times New Roman" w:hAnsi="Times New Roman"/>
          <w:sz w:val="24"/>
          <w:szCs w:val="24"/>
          <w:shd w:val="clear" w:color="auto" w:fill="FFFFFF"/>
        </w:rPr>
        <w:t>zez studenta oceny pozytywnej z </w:t>
      </w:r>
      <w:r w:rsidRPr="00E154BA">
        <w:rPr>
          <w:rFonts w:ascii="Times New Roman" w:hAnsi="Times New Roman"/>
          <w:sz w:val="24"/>
          <w:szCs w:val="24"/>
          <w:shd w:val="clear" w:color="auto" w:fill="FFFFFF"/>
        </w:rPr>
        <w:t>przedmiotu, nauczyciel zobowiązany jest do wpisania tej oceny w terminie nieprzekraczającym ostatniego dnia sesji egzaminacyjnej. W przypadku nie zaliczenia przez studenta przedmiotu a następnie uzyskania prze niego oceny pozytywnej w trybie warunku krótkoterminowego, nauczyciel jest zobowiązany do uzupełnienia protokołu w</w:t>
      </w:r>
      <w:r>
        <w:rPr>
          <w:rFonts w:ascii="Times New Roman" w:hAnsi="Times New Roman"/>
          <w:sz w:val="24"/>
          <w:szCs w:val="24"/>
          <w:shd w:val="clear" w:color="auto" w:fill="FFFFFF"/>
        </w:rPr>
        <w:t> e</w:t>
      </w:r>
      <w:r>
        <w:rPr>
          <w:rFonts w:ascii="Times New Roman" w:hAnsi="Times New Roman"/>
          <w:sz w:val="24"/>
          <w:szCs w:val="24"/>
          <w:shd w:val="clear" w:color="auto" w:fill="FFFFFF"/>
        </w:rPr>
        <w:noBreakHyphen/>
      </w:r>
      <w:r w:rsidRPr="00E154BA">
        <w:rPr>
          <w:rFonts w:ascii="Times New Roman" w:hAnsi="Times New Roman"/>
          <w:sz w:val="24"/>
          <w:szCs w:val="24"/>
          <w:shd w:val="clear" w:color="auto" w:fill="FFFFFF"/>
        </w:rPr>
        <w:t>dziekanacie do ostatniego dnia wyznaczonego dla warunku krótkoterminowego.</w:t>
      </w:r>
    </w:p>
    <w:p w:rsidR="00F41BFD" w:rsidRDefault="00F41BFD" w:rsidP="00DF0EE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54BA">
        <w:rPr>
          <w:rFonts w:ascii="Times New Roman" w:hAnsi="Times New Roman"/>
          <w:sz w:val="24"/>
          <w:szCs w:val="24"/>
          <w:shd w:val="clear" w:color="auto" w:fill="FFFFFF"/>
        </w:rPr>
        <w:t xml:space="preserve">Opiekunowie roku są zobowiązani do dostarczenia </w:t>
      </w:r>
      <w:r w:rsidRPr="00E154BA">
        <w:rPr>
          <w:rFonts w:ascii="Times New Roman" w:hAnsi="Times New Roman"/>
          <w:sz w:val="24"/>
          <w:szCs w:val="24"/>
        </w:rPr>
        <w:t xml:space="preserve">Pełnomocnikowi Rektora ds. HMS "Wirtualny Dziekanat" </w:t>
      </w:r>
      <w:r w:rsidRPr="00E154BA">
        <w:rPr>
          <w:rFonts w:ascii="Times New Roman" w:hAnsi="Times New Roman"/>
          <w:sz w:val="24"/>
          <w:szCs w:val="24"/>
          <w:lang w:eastAsia="pl-PL"/>
        </w:rPr>
        <w:t>podziału</w:t>
      </w:r>
      <w:r w:rsidRPr="00E154BA">
        <w:rPr>
          <w:rFonts w:ascii="Times New Roman" w:hAnsi="Times New Roman"/>
          <w:sz w:val="24"/>
          <w:szCs w:val="24"/>
        </w:rPr>
        <w:t xml:space="preserve"> </w:t>
      </w:r>
      <w:r w:rsidRPr="00E154BA">
        <w:rPr>
          <w:rFonts w:ascii="Times New Roman" w:hAnsi="Times New Roman"/>
          <w:sz w:val="24"/>
          <w:szCs w:val="24"/>
          <w:lang w:eastAsia="pl-PL"/>
        </w:rPr>
        <w:t>studentów na grupy ćwiczeniowe, laboratoryjne, seminaryjne i inne w oparciu o aktualne listy</w:t>
      </w:r>
      <w:r w:rsidRPr="00E154BA">
        <w:rPr>
          <w:rFonts w:ascii="Times New Roman" w:hAnsi="Times New Roman"/>
          <w:sz w:val="24"/>
          <w:szCs w:val="24"/>
        </w:rPr>
        <w:t xml:space="preserve"> </w:t>
      </w:r>
      <w:r w:rsidRPr="00E154BA">
        <w:rPr>
          <w:rFonts w:ascii="Times New Roman" w:hAnsi="Times New Roman"/>
          <w:sz w:val="24"/>
          <w:szCs w:val="24"/>
          <w:lang w:eastAsia="pl-PL"/>
        </w:rPr>
        <w:t xml:space="preserve">studentów </w:t>
      </w:r>
      <w:r>
        <w:rPr>
          <w:rFonts w:ascii="Times New Roman" w:hAnsi="Times New Roman"/>
          <w:sz w:val="24"/>
          <w:szCs w:val="24"/>
          <w:shd w:val="clear" w:color="auto" w:fill="FFFFFF"/>
        </w:rPr>
        <w:t>najpóźniej 2 </w:t>
      </w:r>
      <w:r w:rsidRPr="00E154BA">
        <w:rPr>
          <w:rFonts w:ascii="Times New Roman" w:hAnsi="Times New Roman"/>
          <w:sz w:val="24"/>
          <w:szCs w:val="24"/>
          <w:shd w:val="clear" w:color="auto" w:fill="FFFFFF"/>
        </w:rPr>
        <w:t xml:space="preserve">tygodnie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po </w:t>
      </w:r>
      <w:r w:rsidRPr="00E154BA">
        <w:rPr>
          <w:rFonts w:ascii="Times New Roman" w:hAnsi="Times New Roman"/>
          <w:sz w:val="24"/>
          <w:szCs w:val="24"/>
          <w:shd w:val="clear" w:color="auto" w:fill="FFFFFF"/>
        </w:rPr>
        <w:t>rozpoczęciem semestru,</w:t>
      </w:r>
      <w:r w:rsidRPr="00E154BA">
        <w:rPr>
          <w:rFonts w:ascii="Times New Roman" w:hAnsi="Times New Roman"/>
          <w:sz w:val="24"/>
          <w:szCs w:val="24"/>
          <w:lang w:eastAsia="pl-PL"/>
        </w:rPr>
        <w:t xml:space="preserve"> jeżeli jest to możliwe zaleca się dokonania podziału na grupy, pod koniec semestrów (nie dotyczy kandydatów rekrutacji, w ich przypadku obowiązuje termin 2 tygodnie po rozpoczęciu semestru). </w:t>
      </w:r>
    </w:p>
    <w:p w:rsidR="00F41BFD" w:rsidRPr="00E154BA" w:rsidRDefault="00F41BFD" w:rsidP="00DF0EEF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154BA">
        <w:rPr>
          <w:rFonts w:ascii="Times New Roman" w:hAnsi="Times New Roman"/>
          <w:sz w:val="24"/>
          <w:szCs w:val="24"/>
        </w:rPr>
        <w:t>Pełnomocnik Rektora ds. HMS "Wirtualny Dziekanat" jest zobowiązany do wygenerowania podziału na grupy poszczególnych roczników</w:t>
      </w:r>
      <w:r w:rsidRPr="00E154BA">
        <w:rPr>
          <w:rFonts w:ascii="Times New Roman" w:hAnsi="Times New Roman"/>
          <w:sz w:val="24"/>
          <w:szCs w:val="24"/>
          <w:shd w:val="clear" w:color="auto" w:fill="FFFFFF"/>
        </w:rPr>
        <w:t xml:space="preserve"> systemie HMS w terminie do tygodnia od dostarczenia podziału na grupy przez opiekunów roku.</w:t>
      </w:r>
    </w:p>
    <w:p w:rsidR="00F41BFD" w:rsidRPr="00AC65C0" w:rsidRDefault="00F41BFD" w:rsidP="00DF0EEF">
      <w:pPr>
        <w:autoSpaceDE w:val="0"/>
        <w:autoSpaceDN w:val="0"/>
        <w:adjustRightInd w:val="0"/>
        <w:spacing w:after="0"/>
        <w:ind w:left="1728"/>
        <w:jc w:val="both"/>
        <w:rPr>
          <w:rFonts w:ascii="Times New Roman" w:hAnsi="Times New Roman"/>
          <w:sz w:val="24"/>
          <w:szCs w:val="24"/>
        </w:rPr>
      </w:pPr>
    </w:p>
    <w:p w:rsidR="00F41BFD" w:rsidRDefault="00F41BFD" w:rsidP="00D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BFD" w:rsidRDefault="00F41BFD" w:rsidP="00D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BFD" w:rsidRDefault="00F41BFD" w:rsidP="00DF0EEF">
      <w:pPr>
        <w:pStyle w:val="Bezodstpw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nr 2</w:t>
      </w:r>
    </w:p>
    <w:p w:rsidR="00F41BFD" w:rsidRDefault="00F41BFD" w:rsidP="00DF0EEF">
      <w:pPr>
        <w:pStyle w:val="Bezodstpw"/>
        <w:ind w:left="720"/>
        <w:jc w:val="right"/>
        <w:rPr>
          <w:rFonts w:ascii="Times New Roman" w:hAnsi="Times New Roman"/>
          <w:sz w:val="20"/>
          <w:szCs w:val="24"/>
        </w:rPr>
      </w:pPr>
    </w:p>
    <w:p w:rsidR="00F41BFD" w:rsidRDefault="00F41BFD" w:rsidP="00DF0EEF">
      <w:pPr>
        <w:pStyle w:val="Bezodstpw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do „Regulaminu Komisji ds. Publikacji Informacji”</w:t>
      </w:r>
    </w:p>
    <w:p w:rsidR="00F41BFD" w:rsidRDefault="00F41BFD" w:rsidP="00DF0EE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41BFD" w:rsidRDefault="00F41BFD" w:rsidP="00DF0EE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41BFD" w:rsidRPr="00FB4DAC" w:rsidRDefault="00F41BFD" w:rsidP="00DF0EE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4DA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Procedura dotycząca korzystania z </w:t>
      </w:r>
      <w:r w:rsidRPr="00FB4DAC">
        <w:rPr>
          <w:rFonts w:ascii="Times New Roman" w:hAnsi="Times New Roman"/>
          <w:b/>
          <w:sz w:val="24"/>
          <w:szCs w:val="24"/>
        </w:rPr>
        <w:t>systemu Plagiat. pl.</w:t>
      </w:r>
    </w:p>
    <w:p w:rsidR="00F41BFD" w:rsidRDefault="00F41BFD" w:rsidP="00D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BFD" w:rsidRDefault="00F41BFD" w:rsidP="00D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BFD" w:rsidRPr="00A02852" w:rsidRDefault="00F41BFD" w:rsidP="00DF0E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2852">
        <w:rPr>
          <w:rFonts w:ascii="Times New Roman" w:hAnsi="Times New Roman"/>
          <w:sz w:val="24"/>
          <w:szCs w:val="24"/>
        </w:rPr>
        <w:t>Zespół do obsługi systemu plagiat prowadzi nadzór nad prawidłowym wykonywaniem prac operatorów systemu w Instytutach/Katedrach.</w:t>
      </w:r>
    </w:p>
    <w:p w:rsidR="00F41BFD" w:rsidRDefault="00F41BFD" w:rsidP="00DF0EEF">
      <w:pPr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5E0B">
        <w:rPr>
          <w:rFonts w:ascii="Times New Roman" w:hAnsi="Times New Roman"/>
          <w:sz w:val="24"/>
          <w:szCs w:val="24"/>
          <w:lang w:eastAsia="pl-PL"/>
        </w:rPr>
        <w:t xml:space="preserve">Regulamin </w:t>
      </w:r>
      <w:r>
        <w:rPr>
          <w:rFonts w:ascii="Times New Roman" w:hAnsi="Times New Roman"/>
          <w:sz w:val="24"/>
          <w:szCs w:val="24"/>
          <w:lang w:eastAsia="pl-PL"/>
        </w:rPr>
        <w:t xml:space="preserve">antyplagiatowy </w:t>
      </w:r>
      <w:r w:rsidRPr="00255E0B">
        <w:rPr>
          <w:rFonts w:ascii="Times New Roman" w:hAnsi="Times New Roman"/>
          <w:sz w:val="24"/>
          <w:szCs w:val="24"/>
          <w:lang w:eastAsia="pl-PL"/>
        </w:rPr>
        <w:t>określa tryb i zasady funkcjonowania procedury antyplagiatowej oraz sposób korzystania przez uczelnię lub jej jednostki organizacyjne z systemu Plagiat.</w:t>
      </w:r>
      <w:r w:rsidRPr="003F6097">
        <w:rPr>
          <w:rFonts w:ascii="Times New Roman" w:hAnsi="Times New Roman"/>
          <w:color w:val="000000"/>
          <w:sz w:val="24"/>
          <w:szCs w:val="24"/>
          <w:lang w:eastAsia="pl-PL"/>
        </w:rPr>
        <w:t>pl.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F6097">
        <w:rPr>
          <w:rFonts w:ascii="Times New Roman" w:hAnsi="Times New Roman"/>
          <w:color w:val="000000"/>
          <w:lang w:eastAsia="pl-PL"/>
        </w:rPr>
        <w:t>(Załączn</w:t>
      </w:r>
      <w:r>
        <w:rPr>
          <w:rFonts w:ascii="Times New Roman" w:hAnsi="Times New Roman"/>
          <w:color w:val="000000"/>
          <w:lang w:eastAsia="pl-PL"/>
        </w:rPr>
        <w:t>ik do Uchwały nr R/0004/10/12 z </w:t>
      </w:r>
      <w:r w:rsidRPr="003F6097">
        <w:rPr>
          <w:rFonts w:ascii="Times New Roman" w:hAnsi="Times New Roman"/>
          <w:color w:val="000000"/>
          <w:lang w:eastAsia="pl-PL"/>
        </w:rPr>
        <w:t>29.02.2012 r.)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4BA">
        <w:rPr>
          <w:rFonts w:ascii="Times New Roman" w:hAnsi="Times New Roman"/>
          <w:sz w:val="24"/>
          <w:szCs w:val="24"/>
          <w:lang w:eastAsia="pl-PL"/>
        </w:rPr>
        <w:t>Procedura antyplagiatowa ma zastosowanie w stosunku do wszystkich prac licencjackich i magisterskich powstających w uczelni, a pozytywny wynik tej kontroli jest warunkiem dopuszczenia pracy do egzaminu dyplomowego (obrony).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4BA">
        <w:rPr>
          <w:rFonts w:ascii="Times New Roman" w:hAnsi="Times New Roman"/>
          <w:sz w:val="24"/>
          <w:szCs w:val="24"/>
          <w:lang w:eastAsia="pl-PL"/>
        </w:rPr>
        <w:t>Tekst pracy licencjackiej bądź magisterskiej w wersji ostatecznej, dopuszczonej do egzaminu dyplomowego (obrony), musi zostać złożony (w terminie określonym przez regulamin studiów) przez studenta w odp</w:t>
      </w:r>
      <w:r>
        <w:rPr>
          <w:rFonts w:ascii="Times New Roman" w:hAnsi="Times New Roman"/>
          <w:sz w:val="24"/>
          <w:szCs w:val="24"/>
          <w:lang w:eastAsia="pl-PL"/>
        </w:rPr>
        <w:t>owiednim instytucie/katedrze w </w:t>
      </w:r>
      <w:r w:rsidRPr="00E154BA">
        <w:rPr>
          <w:rFonts w:ascii="Times New Roman" w:hAnsi="Times New Roman"/>
          <w:sz w:val="24"/>
          <w:szCs w:val="24"/>
          <w:lang w:eastAsia="pl-PL"/>
        </w:rPr>
        <w:t>przypadku Wydziału Matematyczno-Przyrodniczego – dziekanacie – w postaci wydruku komputerowe</w:t>
      </w:r>
      <w:r>
        <w:rPr>
          <w:rFonts w:ascii="Times New Roman" w:hAnsi="Times New Roman"/>
          <w:sz w:val="24"/>
          <w:szCs w:val="24"/>
          <w:lang w:eastAsia="pl-PL"/>
        </w:rPr>
        <w:t>go oraz pliku elektronicznego w </w:t>
      </w:r>
      <w:r w:rsidRPr="00E154BA">
        <w:rPr>
          <w:rFonts w:ascii="Times New Roman" w:hAnsi="Times New Roman"/>
          <w:sz w:val="24"/>
          <w:szCs w:val="24"/>
          <w:lang w:eastAsia="pl-PL"/>
        </w:rPr>
        <w:t>formacie ODT (Open Office Document), DOC i DOCX(Microsoft Word) lub PDF (wyłącznie w wersji edytowalnej) dostarczonego na nośniku CD lub DVD</w:t>
      </w:r>
      <w:r w:rsidRPr="00E154BA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4BA">
        <w:rPr>
          <w:rFonts w:ascii="Times New Roman" w:hAnsi="Times New Roman"/>
          <w:sz w:val="24"/>
          <w:szCs w:val="24"/>
          <w:lang w:eastAsia="pl-PL"/>
        </w:rPr>
        <w:t>Tekst pracy w postaci wydruku komputerowego oraz w postaci pliku elektronicznego muszą być identyczne. Kontroli identyczności tekstów dokonuje operator systemu, odbierający pracę od studenta. W przypadku stwierdzenia różnic pomiędzy tekstami, praca nie zostanie dopuszczona do procedury antyplagiatowej.</w:t>
      </w:r>
    </w:p>
    <w:p w:rsidR="00F41BFD" w:rsidRPr="00A02852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Operator Systemu (pracownik I</w:t>
      </w:r>
      <w:r w:rsidRPr="00E154BA">
        <w:rPr>
          <w:rFonts w:ascii="Times New Roman" w:hAnsi="Times New Roman"/>
          <w:sz w:val="24"/>
          <w:szCs w:val="24"/>
          <w:lang w:eastAsia="pl-PL"/>
        </w:rPr>
        <w:t>ns</w:t>
      </w:r>
      <w:r>
        <w:rPr>
          <w:rFonts w:ascii="Times New Roman" w:hAnsi="Times New Roman"/>
          <w:sz w:val="24"/>
          <w:szCs w:val="24"/>
          <w:lang w:eastAsia="pl-PL"/>
        </w:rPr>
        <w:t>tytutu/K</w:t>
      </w:r>
      <w:r w:rsidRPr="00E154BA">
        <w:rPr>
          <w:rFonts w:ascii="Times New Roman" w:hAnsi="Times New Roman"/>
          <w:sz w:val="24"/>
          <w:szCs w:val="24"/>
          <w:lang w:eastAsia="pl-PL"/>
        </w:rPr>
        <w:t>atedry) wprowadza tekst pracy do analizy w Systemie Plagiat.pl. Tekst pracy musi zost</w:t>
      </w:r>
      <w:r>
        <w:rPr>
          <w:rFonts w:ascii="Times New Roman" w:hAnsi="Times New Roman"/>
          <w:sz w:val="24"/>
          <w:szCs w:val="24"/>
          <w:lang w:eastAsia="pl-PL"/>
        </w:rPr>
        <w:t>ać poddany sprawdzeniu w </w:t>
      </w:r>
      <w:r w:rsidRPr="00E154BA">
        <w:rPr>
          <w:rFonts w:ascii="Times New Roman" w:hAnsi="Times New Roman"/>
          <w:sz w:val="24"/>
          <w:szCs w:val="24"/>
          <w:lang w:eastAsia="pl-PL"/>
        </w:rPr>
        <w:t xml:space="preserve">elektronicznym systemie antyplagiatowym </w:t>
      </w:r>
      <w:r>
        <w:rPr>
          <w:rFonts w:ascii="Times New Roman" w:hAnsi="Times New Roman"/>
          <w:sz w:val="24"/>
          <w:szCs w:val="24"/>
          <w:lang w:eastAsia="pl-PL"/>
        </w:rPr>
        <w:t xml:space="preserve">Plagiat.pl w ciągu 48 godzin od </w:t>
      </w:r>
      <w:r w:rsidRPr="00E154BA">
        <w:rPr>
          <w:rFonts w:ascii="Times New Roman" w:hAnsi="Times New Roman"/>
          <w:sz w:val="24"/>
          <w:szCs w:val="24"/>
          <w:lang w:eastAsia="pl-PL"/>
        </w:rPr>
        <w:t>momentu jej złożenia przez studenta wyłącznie w macierzystym instytucie lub katedrze.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02852">
        <w:rPr>
          <w:rFonts w:ascii="Times New Roman" w:hAnsi="Times New Roman"/>
          <w:sz w:val="24"/>
          <w:szCs w:val="24"/>
          <w:lang w:eastAsia="pl-PL"/>
        </w:rPr>
        <w:t>Do obowiązków operatora należy zap</w:t>
      </w:r>
      <w:r>
        <w:rPr>
          <w:rFonts w:ascii="Times New Roman" w:hAnsi="Times New Roman"/>
          <w:sz w:val="24"/>
          <w:szCs w:val="24"/>
          <w:lang w:eastAsia="pl-PL"/>
        </w:rPr>
        <w:t>oznanie wszystkich promotorów i </w:t>
      </w:r>
      <w:r w:rsidRPr="00A02852">
        <w:rPr>
          <w:rFonts w:ascii="Times New Roman" w:hAnsi="Times New Roman"/>
          <w:sz w:val="24"/>
          <w:szCs w:val="24"/>
          <w:lang w:eastAsia="pl-PL"/>
        </w:rPr>
        <w:t>studentów z regulaminem antyplagiatowym.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2358">
        <w:rPr>
          <w:rFonts w:ascii="Times New Roman" w:hAnsi="Times New Roman"/>
          <w:sz w:val="24"/>
          <w:szCs w:val="24"/>
          <w:lang w:eastAsia="pl-PL"/>
        </w:rPr>
        <w:t>Dla każdej sprawdzanej pracy generowany jest Raport Podobieństwa w Systemie Plagiat.p</w:t>
      </w:r>
      <w:r>
        <w:rPr>
          <w:rFonts w:ascii="Times New Roman" w:hAnsi="Times New Roman"/>
          <w:sz w:val="24"/>
          <w:szCs w:val="24"/>
          <w:lang w:eastAsia="pl-PL"/>
        </w:rPr>
        <w:t>l.</w:t>
      </w:r>
    </w:p>
    <w:p w:rsidR="00F41BFD" w:rsidRPr="00E154BA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4BA">
        <w:rPr>
          <w:rFonts w:ascii="Times New Roman" w:hAnsi="Times New Roman"/>
          <w:sz w:val="24"/>
          <w:szCs w:val="24"/>
          <w:lang w:eastAsia="pl-PL"/>
        </w:rPr>
        <w:t>Operator Systemu dokonuje oględzin Raportu podobieństwa pod kątem występowania w pracy nieuprawnionych zapożyczeń, w szczególności ustala czy:</w:t>
      </w:r>
    </w:p>
    <w:p w:rsidR="00F41BFD" w:rsidRPr="001D2358" w:rsidRDefault="00F41BFD" w:rsidP="00DF0EEF">
      <w:pPr>
        <w:autoSpaceDE w:val="0"/>
        <w:autoSpaceDN w:val="0"/>
        <w:adjustRightInd w:val="0"/>
        <w:spacing w:after="0"/>
        <w:ind w:left="708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2358">
        <w:rPr>
          <w:rFonts w:ascii="Times New Roman" w:hAnsi="Times New Roman"/>
          <w:sz w:val="24"/>
          <w:szCs w:val="24"/>
          <w:lang w:eastAsia="pl-PL"/>
        </w:rPr>
        <w:t>a. współczynnik podobieństwa 1 nie przekracza 50%,</w:t>
      </w:r>
    </w:p>
    <w:p w:rsidR="00F41BFD" w:rsidRPr="001D2358" w:rsidRDefault="00F41BFD" w:rsidP="00DF0EEF">
      <w:pPr>
        <w:autoSpaceDE w:val="0"/>
        <w:autoSpaceDN w:val="0"/>
        <w:adjustRightInd w:val="0"/>
        <w:spacing w:after="0"/>
        <w:ind w:left="708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2358">
        <w:rPr>
          <w:rFonts w:ascii="Times New Roman" w:hAnsi="Times New Roman"/>
          <w:sz w:val="24"/>
          <w:szCs w:val="24"/>
          <w:lang w:eastAsia="pl-PL"/>
        </w:rPr>
        <w:t>b. współczynnik podobieństwa 2 nie przekracza 5%,</w:t>
      </w:r>
    </w:p>
    <w:p w:rsidR="00F41BFD" w:rsidRDefault="00F41BFD" w:rsidP="00DF0EEF">
      <w:pPr>
        <w:autoSpaceDE w:val="0"/>
        <w:autoSpaceDN w:val="0"/>
        <w:adjustRightInd w:val="0"/>
        <w:spacing w:after="0"/>
        <w:ind w:left="708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2358">
        <w:rPr>
          <w:rFonts w:ascii="Times New Roman" w:hAnsi="Times New Roman"/>
          <w:sz w:val="24"/>
          <w:szCs w:val="24"/>
          <w:lang w:eastAsia="pl-PL"/>
        </w:rPr>
        <w:t>c. próbowano ukryć obecność nieuprawnionych zapożyczeń („alert”).</w:t>
      </w:r>
    </w:p>
    <w:p w:rsidR="00F41BFD" w:rsidRPr="004F07EC" w:rsidRDefault="00F41BFD" w:rsidP="00DF0E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F07EC">
        <w:rPr>
          <w:rFonts w:ascii="Times New Roman" w:hAnsi="Times New Roman"/>
          <w:color w:val="000000"/>
          <w:sz w:val="24"/>
          <w:szCs w:val="24"/>
          <w:lang w:eastAsia="pl-PL"/>
        </w:rPr>
        <w:t>Operator Systemu nie dokonuje oceny merytorycznej pracy.</w:t>
      </w:r>
    </w:p>
    <w:p w:rsidR="00F41BFD" w:rsidRPr="001D2358" w:rsidRDefault="00F41BFD" w:rsidP="00DF0E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2358">
        <w:rPr>
          <w:rFonts w:ascii="Times New Roman" w:hAnsi="Times New Roman"/>
          <w:sz w:val="24"/>
          <w:szCs w:val="24"/>
          <w:lang w:eastAsia="pl-PL"/>
        </w:rPr>
        <w:t>Na podstawie analizy Raportu Podobieństwa Operator Systemu w ciągu 48 godzin przygotowuje „protokół kontroli oryginalności pracy” (zał. nr 1).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2358">
        <w:rPr>
          <w:rFonts w:ascii="Times New Roman" w:hAnsi="Times New Roman"/>
          <w:sz w:val="24"/>
          <w:szCs w:val="24"/>
          <w:lang w:eastAsia="pl-PL"/>
        </w:rPr>
        <w:t>Jeżeli w wyniku oględzin Raportu podobieństwa, o których mowa w § 7., praca zostanie uznana za niebudzącą wątpliwości, Operator Systemu podpisuje „protokół kontroli oryginalności pracy”(stanowiący zał. nr 1), wprowadza pracę do Bazy Systemu, a praca zostaje dopuszczona do egzaminu dyplomowego (obrony).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4BA">
        <w:rPr>
          <w:rFonts w:ascii="Times New Roman" w:hAnsi="Times New Roman"/>
          <w:sz w:val="24"/>
          <w:szCs w:val="24"/>
          <w:lang w:eastAsia="pl-PL"/>
        </w:rPr>
        <w:t>Jeżeli w wyniku oględzin Raportu Podobieństwa</w:t>
      </w:r>
      <w:r>
        <w:rPr>
          <w:rFonts w:ascii="Times New Roman" w:hAnsi="Times New Roman"/>
          <w:sz w:val="24"/>
          <w:szCs w:val="24"/>
          <w:lang w:eastAsia="pl-PL"/>
        </w:rPr>
        <w:t>, według kryteriów wskazanych w </w:t>
      </w:r>
      <w:r w:rsidRPr="00E154BA">
        <w:rPr>
          <w:rFonts w:ascii="Times New Roman" w:hAnsi="Times New Roman"/>
          <w:sz w:val="24"/>
          <w:szCs w:val="24"/>
          <w:lang w:eastAsia="pl-PL"/>
        </w:rPr>
        <w:t>§ 7., Operator Systemu uzna pracę za wymagającą dodatkowej oceny z punktu widzenia występowania niedopuszczalnych zapożyczeń, generuje Rozszerzony Raport Podobieństwa, który wraz z „protokołem kontroli oryginalności pracy” (zał. nr 1) przekazuje promotorowi pracy w celu jej merytorycznej oceny.</w:t>
      </w:r>
    </w:p>
    <w:p w:rsidR="00F41BFD" w:rsidRPr="00E154BA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4BA">
        <w:rPr>
          <w:rFonts w:ascii="Times New Roman" w:hAnsi="Times New Roman"/>
          <w:sz w:val="24"/>
          <w:szCs w:val="24"/>
          <w:lang w:eastAsia="pl-PL"/>
        </w:rPr>
        <w:t xml:space="preserve">Promotor, na podstawie Rozszerzonego Raportu Podobieństwa przygotowuje opinię (według wzoru stanowiącego zał. nr 2), w której ocenia czy praca, nie zawiera nieuprawnionych zapożyczeń (plagiat) lub czy zawarte w niej prawidłowo oznaczone zapożyczenia (cytaty) nie budzą wątpliwości co do samodzielności pracy dyplomowej </w:t>
      </w:r>
      <w:r>
        <w:rPr>
          <w:rFonts w:ascii="Times New Roman" w:hAnsi="Times New Roman"/>
          <w:sz w:val="24"/>
          <w:szCs w:val="24"/>
          <w:lang w:eastAsia="pl-PL"/>
        </w:rPr>
        <w:t>przygotowanej przez studenta. W </w:t>
      </w:r>
      <w:r w:rsidRPr="00E154BA">
        <w:rPr>
          <w:rFonts w:ascii="Times New Roman" w:hAnsi="Times New Roman"/>
          <w:sz w:val="24"/>
          <w:szCs w:val="24"/>
          <w:lang w:eastAsia="pl-PL"/>
        </w:rPr>
        <w:t>szczególności promotor powinien zwrócić uwagę czy:</w:t>
      </w:r>
    </w:p>
    <w:p w:rsidR="00F41BFD" w:rsidRDefault="00F41BFD" w:rsidP="00DF0EEF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1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D2358">
        <w:rPr>
          <w:rFonts w:ascii="Times New Roman" w:hAnsi="Times New Roman"/>
          <w:sz w:val="24"/>
          <w:szCs w:val="24"/>
          <w:lang w:eastAsia="pl-PL"/>
        </w:rPr>
        <w:t>praca nie zawiera obszernych fragmentó</w:t>
      </w:r>
      <w:r>
        <w:rPr>
          <w:rFonts w:ascii="Times New Roman" w:hAnsi="Times New Roman"/>
          <w:sz w:val="24"/>
          <w:szCs w:val="24"/>
          <w:lang w:eastAsia="pl-PL"/>
        </w:rPr>
        <w:t xml:space="preserve">w tekstu (co najmniej 50. słów) </w:t>
      </w:r>
      <w:r w:rsidRPr="001D2358">
        <w:rPr>
          <w:rFonts w:ascii="Times New Roman" w:hAnsi="Times New Roman"/>
          <w:sz w:val="24"/>
          <w:szCs w:val="24"/>
          <w:lang w:eastAsia="pl-PL"/>
        </w:rPr>
        <w:t>zidentyfikowanych przez System jako „podobne”,</w:t>
      </w:r>
    </w:p>
    <w:p w:rsidR="00F41BFD" w:rsidRDefault="00F41BFD" w:rsidP="00DF0EEF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1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4EAA">
        <w:rPr>
          <w:rFonts w:ascii="Times New Roman" w:hAnsi="Times New Roman"/>
          <w:sz w:val="24"/>
          <w:szCs w:val="24"/>
          <w:lang w:eastAsia="pl-PL"/>
        </w:rPr>
        <w:t>nie występuje zbyt duża liczba potencjalnych zapożyczeń z jednego źródła,</w:t>
      </w:r>
    </w:p>
    <w:p w:rsidR="00F41BFD" w:rsidRDefault="00F41BFD" w:rsidP="00DF0EEF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1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4EAA">
        <w:rPr>
          <w:rFonts w:ascii="Times New Roman" w:hAnsi="Times New Roman"/>
          <w:sz w:val="24"/>
          <w:szCs w:val="24"/>
          <w:lang w:eastAsia="pl-PL"/>
        </w:rPr>
        <w:t xml:space="preserve">nie zachodzi szczególna zbieżność tematyki badanej pracy z potencjalnymi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214EAA">
        <w:rPr>
          <w:rFonts w:ascii="Times New Roman" w:hAnsi="Times New Roman"/>
          <w:sz w:val="24"/>
          <w:szCs w:val="24"/>
          <w:lang w:eastAsia="pl-PL"/>
        </w:rPr>
        <w:t>źródłami zapożyczeń,</w:t>
      </w:r>
    </w:p>
    <w:p w:rsidR="00F41BFD" w:rsidRPr="00214EAA" w:rsidRDefault="00F41BFD" w:rsidP="00DF0EEF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21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4EAA">
        <w:rPr>
          <w:rFonts w:ascii="Times New Roman" w:hAnsi="Times New Roman"/>
          <w:sz w:val="24"/>
          <w:szCs w:val="24"/>
          <w:lang w:eastAsia="pl-PL"/>
        </w:rPr>
        <w:t>cechy redakcyjne badanej pracy nie wskazują na obecność „mechanicznych” zapożyczeń.</w:t>
      </w:r>
    </w:p>
    <w:p w:rsidR="00F41BFD" w:rsidRPr="001D2358" w:rsidRDefault="00F41BFD" w:rsidP="00DF0EEF">
      <w:pPr>
        <w:autoSpaceDE w:val="0"/>
        <w:autoSpaceDN w:val="0"/>
        <w:adjustRightInd w:val="0"/>
        <w:spacing w:after="0"/>
        <w:ind w:left="1152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2358">
        <w:rPr>
          <w:rFonts w:ascii="Times New Roman" w:hAnsi="Times New Roman"/>
          <w:sz w:val="24"/>
          <w:szCs w:val="24"/>
          <w:lang w:eastAsia="pl-PL"/>
        </w:rPr>
        <w:t>Opinia promotora winna być wydana w terminie 2 tygodni od daty złożenia pracy przez studenta.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2358">
        <w:rPr>
          <w:rFonts w:ascii="Times New Roman" w:hAnsi="Times New Roman"/>
          <w:sz w:val="24"/>
          <w:szCs w:val="24"/>
          <w:lang w:eastAsia="pl-PL"/>
        </w:rPr>
        <w:t>Jeżeli opinia promotora, o której mowa w § 10, wskazuje, że praca, pomimo przesłanek wskazanych w § 7., nie zawiera niedopuszczalnych zapożyczeń, Operator Systemu dołącza do niej Rozszerzony Raport Podobieństwa 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D2358">
        <w:rPr>
          <w:rFonts w:ascii="Times New Roman" w:hAnsi="Times New Roman"/>
          <w:sz w:val="24"/>
          <w:szCs w:val="24"/>
          <w:lang w:eastAsia="pl-PL"/>
        </w:rPr>
        <w:t>wprowadza do Bazy Systemu. Pracę taką uważa się za zakwalifikowaną do egzaminu dyplomowego (obrony).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4BA">
        <w:rPr>
          <w:rFonts w:ascii="Times New Roman" w:hAnsi="Times New Roman"/>
          <w:sz w:val="24"/>
          <w:szCs w:val="24"/>
          <w:lang w:eastAsia="pl-PL"/>
        </w:rPr>
        <w:t>Jeżeli z oceny, o której mowa w § 10 wynika, że praca nie zawiera przesłanek popełnienia plagiatu przez jej autora, lecz nadmierna liczba cytatów wskazuje na niski stopień samodzielności – praca nie jest dopuszczana do egzaminu dyplomowego (obrony) i dodawana do Bazy Sy</w:t>
      </w:r>
      <w:r>
        <w:rPr>
          <w:rFonts w:ascii="Times New Roman" w:hAnsi="Times New Roman"/>
          <w:sz w:val="24"/>
          <w:szCs w:val="24"/>
          <w:lang w:eastAsia="pl-PL"/>
        </w:rPr>
        <w:t>stemu. Student po konsultacji z </w:t>
      </w:r>
      <w:r w:rsidRPr="00E154BA">
        <w:rPr>
          <w:rFonts w:ascii="Times New Roman" w:hAnsi="Times New Roman"/>
          <w:sz w:val="24"/>
          <w:szCs w:val="24"/>
          <w:lang w:eastAsia="pl-PL"/>
        </w:rPr>
        <w:t>promotorem dokonuje poprawy pracy, która następnie ponownie przechodzi całą procedurę antyplagiatową.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4BA">
        <w:rPr>
          <w:rFonts w:ascii="Times New Roman" w:hAnsi="Times New Roman"/>
          <w:sz w:val="24"/>
          <w:szCs w:val="24"/>
          <w:lang w:eastAsia="pl-PL"/>
        </w:rPr>
        <w:t>Koszty pierwszego sprawdzenia tekstu pracy w systemie Plagiat.pl pokrywa Uczelnia. Kolejne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54BA">
        <w:rPr>
          <w:rFonts w:ascii="Times New Roman" w:hAnsi="Times New Roman"/>
          <w:sz w:val="24"/>
          <w:szCs w:val="24"/>
          <w:lang w:eastAsia="pl-PL"/>
        </w:rPr>
        <w:t>sprawdzanie prac podlega opłacie (40 zł). Każde dodatkowe sprawdzenie wymaga pisemnego zgłoszenia (wraz z dowodem opłaty) operatorowi ds. Plagiatu.pl. Operator prowadzi rejestr prac, które zostały kilkakrotnie wprowadzone do systemu.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4BA">
        <w:rPr>
          <w:rFonts w:ascii="Times New Roman" w:hAnsi="Times New Roman"/>
          <w:sz w:val="24"/>
          <w:szCs w:val="24"/>
          <w:lang w:eastAsia="pl-PL"/>
        </w:rPr>
        <w:t>Jeżeli w wyniku oceny, o której mowa w § 10 wynika, że praca jest plagiatem, nie zostaje ona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54BA">
        <w:rPr>
          <w:rFonts w:ascii="Times New Roman" w:hAnsi="Times New Roman"/>
          <w:sz w:val="24"/>
          <w:szCs w:val="24"/>
          <w:lang w:eastAsia="pl-PL"/>
        </w:rPr>
        <w:t>dopuszczona do egzaminu dyplomowego (obrony) ani dodawana do Bazy Systemu, a wobec jej autora, w terminie 14. dni od przekazania informacji, Rektor wszczyna postępowanie dyscyplinarne w trybie ustalonym w art. 214 ust. 4 ustawy z dnia 25 lipca 2005 r. – Prawo o szkolnictwie wyższym (Dz.U. Nr 164, poz. 1365 ze zm.)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41BFD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54BA">
        <w:rPr>
          <w:rFonts w:ascii="Times New Roman" w:hAnsi="Times New Roman"/>
          <w:sz w:val="24"/>
          <w:szCs w:val="24"/>
          <w:lang w:eastAsia="pl-PL"/>
        </w:rPr>
        <w:t>Wszystkie prace, dopuszczone do egzaminu dyplomowego (obrony), są dodawane obligatoryjnie przez Operatorów Systemu do B</w:t>
      </w:r>
      <w:r>
        <w:rPr>
          <w:rFonts w:ascii="Times New Roman" w:hAnsi="Times New Roman"/>
          <w:sz w:val="24"/>
          <w:szCs w:val="24"/>
          <w:lang w:eastAsia="pl-PL"/>
        </w:rPr>
        <w:t>azy Danych Systemu Plagiat.pl w </w:t>
      </w:r>
      <w:r w:rsidRPr="00E154BA">
        <w:rPr>
          <w:rFonts w:ascii="Times New Roman" w:hAnsi="Times New Roman"/>
          <w:sz w:val="24"/>
          <w:szCs w:val="24"/>
          <w:lang w:eastAsia="pl-PL"/>
        </w:rPr>
        <w:t>terminie 48 godzin od zakończenia procedury antyplagiatowej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41BFD" w:rsidRPr="004F07EC" w:rsidRDefault="00F41BFD" w:rsidP="00DF0E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F07EC">
        <w:rPr>
          <w:rFonts w:ascii="Times New Roman" w:hAnsi="Times New Roman"/>
          <w:sz w:val="24"/>
          <w:szCs w:val="24"/>
          <w:lang w:eastAsia="pl-PL"/>
        </w:rPr>
        <w:t>Wzór oświadczeń A i B stanowią integralną część Regulaminu. Oświadczenia muszą być podpisane przez studenta przed wprowadzeniem pracy do systemu Plagiat.pl.</w:t>
      </w:r>
    </w:p>
    <w:p w:rsidR="00F41BFD" w:rsidRDefault="00F41BFD" w:rsidP="00DF0EEF">
      <w:pPr>
        <w:pStyle w:val="Bezodstpw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nr 3</w:t>
      </w:r>
    </w:p>
    <w:p w:rsidR="00F41BFD" w:rsidRDefault="00F41BFD" w:rsidP="00DF0EEF">
      <w:pPr>
        <w:pStyle w:val="Bezodstpw"/>
        <w:ind w:left="720"/>
        <w:jc w:val="right"/>
        <w:rPr>
          <w:rFonts w:ascii="Times New Roman" w:hAnsi="Times New Roman"/>
          <w:sz w:val="20"/>
          <w:szCs w:val="24"/>
        </w:rPr>
      </w:pPr>
    </w:p>
    <w:p w:rsidR="00F41BFD" w:rsidRDefault="00F41BFD" w:rsidP="00DF0EEF">
      <w:pPr>
        <w:pStyle w:val="Bezodstpw"/>
        <w:ind w:left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do „Regulaminu Komisji ds. Publikacji Informacji”</w:t>
      </w:r>
    </w:p>
    <w:p w:rsidR="00F41BFD" w:rsidRDefault="00F41BFD" w:rsidP="00D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BFD" w:rsidRDefault="00F41BFD" w:rsidP="00D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BFD" w:rsidRDefault="00F41BFD" w:rsidP="00DF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22090">
        <w:rPr>
          <w:rFonts w:ascii="Times New Roman" w:hAnsi="Times New Roman"/>
          <w:b/>
          <w:sz w:val="24"/>
          <w:szCs w:val="24"/>
          <w:shd w:val="clear" w:color="auto" w:fill="FFFFFF"/>
        </w:rPr>
        <w:t>Procedura dotycząca korzystania z platformy e-learningu</w:t>
      </w:r>
    </w:p>
    <w:p w:rsidR="00F41BFD" w:rsidRPr="00422090" w:rsidRDefault="00F41BFD" w:rsidP="00DF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BFD" w:rsidRDefault="00F41BFD" w:rsidP="00DF0E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2852">
        <w:rPr>
          <w:rFonts w:ascii="Times New Roman" w:hAnsi="Times New Roman"/>
          <w:sz w:val="24"/>
          <w:szCs w:val="24"/>
        </w:rPr>
        <w:t xml:space="preserve">Uczelniana platforma e-learningu umożliwia studentom zdobywania wiedzy oraz umiejętności w dowolnym czasie i miejscu. Platforma umożliwia również dostęp do materiałów dydaktycznych (tekstów, animacji, filmów, nagrań dźwiękowych) oraz umożliwia konsultacje i videokonferencje wykładowcy z jednym lub z kilkoma studentami jednocześnie. </w:t>
      </w:r>
    </w:p>
    <w:p w:rsidR="00F41BFD" w:rsidRDefault="00F41BFD" w:rsidP="00DF0EEF">
      <w:pPr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41BFD" w:rsidRPr="000B0351" w:rsidRDefault="00F41BFD" w:rsidP="00DF0E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akademiccy</w:t>
      </w:r>
      <w:r w:rsidRPr="000B0351">
        <w:rPr>
          <w:rFonts w:ascii="Times New Roman" w:hAnsi="Times New Roman"/>
          <w:sz w:val="24"/>
          <w:szCs w:val="24"/>
        </w:rPr>
        <w:t xml:space="preserve"> przed rozpoczęciem zajęć mają możliwość zgłoszenia się do administratora platformy edukacyjnej celem założenia kursu dla danego przedmiotu i </w:t>
      </w:r>
      <w:r>
        <w:rPr>
          <w:rFonts w:ascii="Times New Roman" w:hAnsi="Times New Roman"/>
          <w:sz w:val="24"/>
          <w:szCs w:val="24"/>
        </w:rPr>
        <w:t>określonej</w:t>
      </w:r>
      <w:r w:rsidRPr="000B0351">
        <w:rPr>
          <w:rFonts w:ascii="Times New Roman" w:hAnsi="Times New Roman"/>
          <w:sz w:val="24"/>
          <w:szCs w:val="24"/>
        </w:rPr>
        <w:t xml:space="preserve"> grupy studentów </w:t>
      </w:r>
      <w:r w:rsidRPr="000B0351">
        <w:rPr>
          <w:rFonts w:ascii="Times New Roman" w:hAnsi="Times New Roman"/>
          <w:sz w:val="24"/>
          <w:szCs w:val="24"/>
          <w:lang w:eastAsia="pl-PL"/>
        </w:rPr>
        <w:t xml:space="preserve">po uprzednim wysłaniu takiego zapotrzebowania  na adres </w:t>
      </w:r>
      <w:hyperlink r:id="rId7" w:history="1">
        <w:r w:rsidRPr="000B0351">
          <w:rPr>
            <w:rStyle w:val="Hyperlink"/>
            <w:rFonts w:ascii="Times New Roman" w:hAnsi="Times New Roman"/>
            <w:sz w:val="24"/>
            <w:szCs w:val="24"/>
            <w:lang w:eastAsia="pl-PL"/>
          </w:rPr>
          <w:t>moodle@zis.apsl.edu.pl</w:t>
        </w:r>
      </w:hyperlink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41BFD" w:rsidRPr="000B0351" w:rsidRDefault="00F41BFD" w:rsidP="00DF0E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0351">
        <w:rPr>
          <w:rFonts w:ascii="Times New Roman" w:hAnsi="Times New Roman"/>
          <w:sz w:val="24"/>
          <w:szCs w:val="24"/>
        </w:rPr>
        <w:t xml:space="preserve">Zgłoszenie przez nauczyciela zapotrzebowanie na umieszczenie kursów, testów itp., musi zostać wysłane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0B0351">
        <w:rPr>
          <w:rFonts w:ascii="Times New Roman" w:hAnsi="Times New Roman"/>
          <w:sz w:val="24"/>
          <w:szCs w:val="24"/>
        </w:rPr>
        <w:t>uczelnianego adresu mailowego.</w:t>
      </w:r>
    </w:p>
    <w:p w:rsidR="00F41BFD" w:rsidRPr="0011359E" w:rsidRDefault="00F41BFD" w:rsidP="00DF0E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1359E">
        <w:rPr>
          <w:rFonts w:ascii="Times New Roman" w:hAnsi="Times New Roman"/>
          <w:sz w:val="24"/>
          <w:szCs w:val="24"/>
          <w:lang w:eastAsia="pl-PL"/>
        </w:rPr>
        <w:t xml:space="preserve">Kursy są zakładane przez cały rok. </w:t>
      </w:r>
    </w:p>
    <w:p w:rsidR="00F41BFD" w:rsidRPr="0011359E" w:rsidRDefault="00F41BFD" w:rsidP="00DF0E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1359E">
        <w:rPr>
          <w:rFonts w:ascii="Times New Roman" w:hAnsi="Times New Roman"/>
          <w:sz w:val="24"/>
          <w:szCs w:val="24"/>
        </w:rPr>
        <w:t>Od chwili powstania kursu jego treścią zarządza wykładowca. Pomocą służy administrator systemu - zarówno dla wykładowców, jak i studentów. Mail: moodle@zis.apsl.edu.pl; tel. 59 8400571, wew. 237.</w:t>
      </w:r>
    </w:p>
    <w:p w:rsidR="00F41BFD" w:rsidRDefault="00F41BFD" w:rsidP="00DF0E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0351">
        <w:rPr>
          <w:rFonts w:ascii="Times New Roman" w:hAnsi="Times New Roman"/>
          <w:sz w:val="24"/>
          <w:szCs w:val="24"/>
        </w:rPr>
        <w:t xml:space="preserve">Studenci </w:t>
      </w:r>
      <w:r>
        <w:rPr>
          <w:rFonts w:ascii="Times New Roman" w:hAnsi="Times New Roman"/>
          <w:sz w:val="24"/>
          <w:szCs w:val="24"/>
        </w:rPr>
        <w:t xml:space="preserve">AP w Słupsku </w:t>
      </w:r>
      <w:r w:rsidRPr="000B0351">
        <w:rPr>
          <w:rFonts w:ascii="Times New Roman" w:hAnsi="Times New Roman"/>
          <w:sz w:val="24"/>
          <w:szCs w:val="24"/>
        </w:rPr>
        <w:t>mogą logować się do platformy e-learningowej za pomocą numeru pesel.</w:t>
      </w:r>
    </w:p>
    <w:p w:rsidR="00F41BFD" w:rsidRPr="003040BF" w:rsidRDefault="00F41BFD" w:rsidP="00DF0E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0BF">
        <w:rPr>
          <w:rFonts w:ascii="Times New Roman" w:hAnsi="Times New Roman"/>
          <w:sz w:val="24"/>
          <w:szCs w:val="24"/>
        </w:rPr>
        <w:t xml:space="preserve">Materiały opublikowane przez </w:t>
      </w:r>
      <w:r>
        <w:rPr>
          <w:rFonts w:ascii="Times New Roman" w:hAnsi="Times New Roman"/>
          <w:sz w:val="24"/>
          <w:szCs w:val="24"/>
        </w:rPr>
        <w:t>wykładowców</w:t>
      </w:r>
      <w:r w:rsidRPr="003040BF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</w:rPr>
        <w:t> </w:t>
      </w:r>
      <w:r w:rsidRPr="003040BF">
        <w:rPr>
          <w:rFonts w:ascii="Times New Roman" w:hAnsi="Times New Roman"/>
          <w:sz w:val="24"/>
          <w:szCs w:val="24"/>
        </w:rPr>
        <w:t> są objęte prawem  autorskim i podlegają ochronie na podstawie Ustawy o prawie autorskim i prawach pokrewnych (</w:t>
      </w:r>
      <w:r w:rsidRPr="003040BF">
        <w:rPr>
          <w:rStyle w:val="Emphasis"/>
          <w:rFonts w:ascii="Times New Roman" w:hAnsi="Times New Roman"/>
          <w:bCs/>
          <w:i w:val="0"/>
          <w:iCs/>
          <w:sz w:val="24"/>
          <w:szCs w:val="24"/>
          <w:shd w:val="clear" w:color="auto" w:fill="FFFFFF"/>
        </w:rPr>
        <w:t>Dz. U</w:t>
      </w:r>
      <w:r w:rsidRPr="003040B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040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040BF">
        <w:rPr>
          <w:rStyle w:val="Emphasis"/>
          <w:rFonts w:ascii="Times New Roman" w:hAnsi="Times New Roman"/>
          <w:bCs/>
          <w:i w:val="0"/>
          <w:iCs/>
          <w:sz w:val="24"/>
          <w:szCs w:val="24"/>
          <w:shd w:val="clear" w:color="auto" w:fill="FFFFFF"/>
        </w:rPr>
        <w:t>2000</w:t>
      </w:r>
      <w:r w:rsidRPr="003040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040BF">
        <w:rPr>
          <w:rFonts w:ascii="Times New Roman" w:hAnsi="Times New Roman"/>
          <w:sz w:val="24"/>
          <w:szCs w:val="24"/>
          <w:shd w:val="clear" w:color="auto" w:fill="FFFFFF"/>
        </w:rPr>
        <w:t>r. Nr</w:t>
      </w:r>
      <w:r w:rsidRPr="003040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040BF">
        <w:rPr>
          <w:rStyle w:val="Emphasis"/>
          <w:rFonts w:ascii="Times New Roman" w:hAnsi="Times New Roman"/>
          <w:bCs/>
          <w:i w:val="0"/>
          <w:iCs/>
          <w:sz w:val="24"/>
          <w:szCs w:val="24"/>
          <w:shd w:val="clear" w:color="auto" w:fill="FFFFFF"/>
        </w:rPr>
        <w:t>80</w:t>
      </w:r>
      <w:r w:rsidRPr="003040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040BF">
        <w:rPr>
          <w:rFonts w:ascii="Times New Roman" w:hAnsi="Times New Roman"/>
          <w:sz w:val="24"/>
          <w:szCs w:val="24"/>
          <w:shd w:val="clear" w:color="auto" w:fill="FFFFFF"/>
        </w:rPr>
        <w:t>poz.</w:t>
      </w:r>
      <w:r w:rsidRPr="003040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040BF">
        <w:rPr>
          <w:rStyle w:val="Emphasis"/>
          <w:rFonts w:ascii="Times New Roman" w:hAnsi="Times New Roman"/>
          <w:bCs/>
          <w:i w:val="0"/>
          <w:iCs/>
          <w:sz w:val="24"/>
          <w:szCs w:val="24"/>
          <w:shd w:val="clear" w:color="auto" w:fill="FFFFFF"/>
        </w:rPr>
        <w:t xml:space="preserve">904 </w:t>
      </w:r>
      <w:r w:rsidRPr="003040BF">
        <w:rPr>
          <w:rFonts w:ascii="Times New Roman" w:hAnsi="Times New Roman"/>
          <w:sz w:val="24"/>
          <w:szCs w:val="24"/>
        </w:rPr>
        <w:t>ze zmianami</w:t>
      </w:r>
      <w:r>
        <w:t>),</w:t>
      </w:r>
      <w:r w:rsidRPr="003040BF">
        <w:rPr>
          <w:rFonts w:ascii="Times New Roman" w:hAnsi="Times New Roman"/>
          <w:sz w:val="24"/>
          <w:szCs w:val="24"/>
        </w:rPr>
        <w:t xml:space="preserve"> Ustawy z dnia 27 lipca 2001 r. o ochronie baz danych (</w:t>
      </w:r>
      <w:r w:rsidRPr="003040BF">
        <w:rPr>
          <w:rStyle w:val="Emphasis"/>
          <w:rFonts w:ascii="Times New Roman" w:hAnsi="Times New Roman"/>
          <w:bCs/>
          <w:i w:val="0"/>
          <w:iCs/>
          <w:sz w:val="24"/>
          <w:szCs w:val="24"/>
          <w:shd w:val="clear" w:color="auto" w:fill="FFFFFF"/>
        </w:rPr>
        <w:t>Dz.U</w:t>
      </w:r>
      <w:r w:rsidRPr="003040BF">
        <w:rPr>
          <w:rFonts w:ascii="Times New Roman" w:hAnsi="Times New Roman"/>
          <w:sz w:val="24"/>
          <w:szCs w:val="24"/>
          <w:shd w:val="clear" w:color="auto" w:fill="FFFFFF"/>
        </w:rPr>
        <w:t>. 2001 nr 128 poz. 1402.</w:t>
      </w:r>
      <w:r w:rsidRPr="003040BF">
        <w:rPr>
          <w:rFonts w:ascii="Times New Roman" w:hAnsi="Times New Roman"/>
          <w:sz w:val="24"/>
          <w:szCs w:val="24"/>
        </w:rPr>
        <w:t>); Ustawy z dnia 18 lipca 2002 r. o świadczeniu usług drogą elektroniczną (</w:t>
      </w:r>
      <w:r w:rsidRPr="003040BF">
        <w:rPr>
          <w:rStyle w:val="Emphasis"/>
          <w:rFonts w:ascii="Times New Roman" w:hAnsi="Times New Roman"/>
          <w:bCs/>
          <w:i w:val="0"/>
          <w:iCs/>
          <w:sz w:val="24"/>
          <w:szCs w:val="24"/>
          <w:shd w:val="clear" w:color="auto" w:fill="FFFFFF"/>
        </w:rPr>
        <w:t>Dz.U</w:t>
      </w:r>
      <w:r w:rsidRPr="003040BF">
        <w:rPr>
          <w:rFonts w:ascii="Times New Roman" w:hAnsi="Times New Roman"/>
          <w:sz w:val="24"/>
          <w:szCs w:val="24"/>
          <w:shd w:val="clear" w:color="auto" w:fill="FFFFFF"/>
        </w:rPr>
        <w:t>. rok 2002, nr 144, poz. 1204</w:t>
      </w:r>
      <w:r w:rsidRPr="003040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040BF">
        <w:rPr>
          <w:rFonts w:ascii="Times New Roman" w:hAnsi="Times New Roman"/>
          <w:sz w:val="24"/>
          <w:szCs w:val="24"/>
        </w:rPr>
        <w:t>) oraz Ustawy z dnia 16 kwietnia 1993 r. o zwalczaniu nieuczciwej konkurencji (</w:t>
      </w:r>
      <w:r w:rsidRPr="003040BF">
        <w:rPr>
          <w:rStyle w:val="Emphasis"/>
          <w:rFonts w:ascii="Times New Roman" w:hAnsi="Times New Roman"/>
          <w:bCs/>
          <w:i w:val="0"/>
          <w:iCs/>
          <w:sz w:val="24"/>
          <w:szCs w:val="24"/>
          <w:shd w:val="clear" w:color="auto" w:fill="FFFFFF"/>
        </w:rPr>
        <w:t>Dz.U</w:t>
      </w:r>
      <w:r w:rsidRPr="003040BF">
        <w:rPr>
          <w:rFonts w:ascii="Times New Roman" w:hAnsi="Times New Roman"/>
          <w:sz w:val="24"/>
          <w:szCs w:val="24"/>
          <w:shd w:val="clear" w:color="auto" w:fill="FFFFFF"/>
        </w:rPr>
        <w:t>. z 2003 r. Nr 153, poz. 1503.</w:t>
      </w:r>
      <w:r w:rsidRPr="003040BF">
        <w:rPr>
          <w:rFonts w:ascii="Times New Roman" w:hAnsi="Times New Roman"/>
          <w:sz w:val="24"/>
          <w:szCs w:val="24"/>
        </w:rPr>
        <w:t xml:space="preserve">). </w:t>
      </w:r>
    </w:p>
    <w:p w:rsidR="00F41BFD" w:rsidRDefault="00F41BFD" w:rsidP="00DF0E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040BF">
        <w:rPr>
          <w:rFonts w:ascii="Times New Roman" w:hAnsi="Times New Roman"/>
          <w:sz w:val="24"/>
          <w:szCs w:val="24"/>
        </w:rPr>
        <w:t xml:space="preserve">Materiały zawarte w kursie i poszczególnych lekcjach (teksty, obrazki, zdjęcia, nagrania lektora) mogą być wykorzystywane jedynie przez osobę posiadającą </w:t>
      </w:r>
      <w:r>
        <w:rPr>
          <w:rFonts w:ascii="Times New Roman" w:hAnsi="Times New Roman"/>
          <w:sz w:val="24"/>
          <w:szCs w:val="24"/>
        </w:rPr>
        <w:t>dostęp do platformy e</w:t>
      </w:r>
      <w:r>
        <w:rPr>
          <w:rFonts w:ascii="Times New Roman" w:hAnsi="Times New Roman"/>
          <w:sz w:val="24"/>
          <w:szCs w:val="24"/>
        </w:rPr>
        <w:noBreakHyphen/>
      </w:r>
      <w:r w:rsidRPr="000B0351">
        <w:rPr>
          <w:rFonts w:ascii="Times New Roman" w:hAnsi="Times New Roman"/>
          <w:sz w:val="24"/>
          <w:szCs w:val="24"/>
        </w:rPr>
        <w:t>learningowej</w:t>
      </w:r>
      <w:r>
        <w:rPr>
          <w:rFonts w:ascii="Times New Roman" w:hAnsi="Times New Roman"/>
          <w:sz w:val="24"/>
          <w:szCs w:val="24"/>
        </w:rPr>
        <w:t xml:space="preserve"> po zalogowaniu. Załączniki do lekcji w </w:t>
      </w:r>
      <w:r w:rsidRPr="003040BF">
        <w:rPr>
          <w:rFonts w:ascii="Times New Roman" w:hAnsi="Times New Roman"/>
          <w:sz w:val="24"/>
          <w:szCs w:val="24"/>
        </w:rPr>
        <w:t>postaci dokumentów w formacie PDF lub obrazków Użytkownik możne drukować i kopiować na użytek osobisty, bez prawa do</w:t>
      </w:r>
      <w:r>
        <w:rPr>
          <w:rFonts w:ascii="Times New Roman" w:hAnsi="Times New Roman"/>
          <w:sz w:val="24"/>
          <w:szCs w:val="24"/>
        </w:rPr>
        <w:t xml:space="preserve"> ich dalszego rozpowszechniania.</w:t>
      </w:r>
    </w:p>
    <w:p w:rsidR="00F41BFD" w:rsidRPr="003040BF" w:rsidRDefault="00F41BFD" w:rsidP="00DF0E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3040BF">
        <w:rPr>
          <w:rFonts w:ascii="Times New Roman" w:hAnsi="Times New Roman"/>
          <w:sz w:val="24"/>
          <w:szCs w:val="24"/>
        </w:rPr>
        <w:t xml:space="preserve">Poza wymienionymi w pkt. </w:t>
      </w:r>
      <w:r>
        <w:rPr>
          <w:rFonts w:ascii="Times New Roman" w:hAnsi="Times New Roman"/>
          <w:sz w:val="24"/>
          <w:szCs w:val="24"/>
        </w:rPr>
        <w:t>7</w:t>
      </w:r>
      <w:r w:rsidRPr="003040BF">
        <w:rPr>
          <w:rFonts w:ascii="Times New Roman" w:hAnsi="Times New Roman"/>
          <w:sz w:val="24"/>
          <w:szCs w:val="24"/>
        </w:rPr>
        <w:t xml:space="preserve"> wyjątkami, kopiowanie udostępnianych </w:t>
      </w:r>
      <w:r>
        <w:rPr>
          <w:rFonts w:ascii="Times New Roman" w:hAnsi="Times New Roman"/>
          <w:sz w:val="24"/>
          <w:szCs w:val="24"/>
        </w:rPr>
        <w:t xml:space="preserve">na platformie </w:t>
      </w:r>
      <w:r w:rsidRPr="003040BF">
        <w:rPr>
          <w:rFonts w:ascii="Times New Roman" w:hAnsi="Times New Roman"/>
          <w:sz w:val="24"/>
          <w:szCs w:val="24"/>
        </w:rPr>
        <w:t xml:space="preserve"> materiałów wymaga pisemnej zgody </w:t>
      </w:r>
      <w:r>
        <w:rPr>
          <w:rFonts w:ascii="Times New Roman" w:hAnsi="Times New Roman"/>
          <w:sz w:val="24"/>
          <w:szCs w:val="24"/>
        </w:rPr>
        <w:t>wykładowcy</w:t>
      </w:r>
      <w:r w:rsidRPr="003040BF">
        <w:rPr>
          <w:rFonts w:ascii="Times New Roman" w:hAnsi="Times New Roman"/>
          <w:sz w:val="24"/>
          <w:szCs w:val="24"/>
        </w:rPr>
        <w:t>.</w:t>
      </w:r>
    </w:p>
    <w:p w:rsidR="00F41BFD" w:rsidRDefault="00F41BFD" w:rsidP="00DF0EEF"/>
    <w:p w:rsidR="00F41BFD" w:rsidRDefault="00F41BFD" w:rsidP="00DF0EEF"/>
    <w:p w:rsidR="00F41BFD" w:rsidRDefault="00F41BFD" w:rsidP="00DF0EEF"/>
    <w:p w:rsidR="00F41BFD" w:rsidRDefault="00F41BFD" w:rsidP="00DF0EEF"/>
    <w:p w:rsidR="00F41BFD" w:rsidRDefault="00F41BFD" w:rsidP="00DF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BFD" w:rsidRPr="002E5198" w:rsidRDefault="00F41BFD" w:rsidP="002269B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41BFD" w:rsidRPr="002E5198" w:rsidSect="00625B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FD" w:rsidRDefault="00F41BFD" w:rsidP="000807C4">
      <w:pPr>
        <w:spacing w:after="0" w:line="240" w:lineRule="auto"/>
      </w:pPr>
      <w:r>
        <w:separator/>
      </w:r>
    </w:p>
  </w:endnote>
  <w:endnote w:type="continuationSeparator" w:id="0">
    <w:p w:rsidR="00F41BFD" w:rsidRDefault="00F41BFD" w:rsidP="0008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FD" w:rsidRDefault="00F41BFD">
    <w:pPr>
      <w:pStyle w:val="Footer"/>
      <w:jc w:val="right"/>
    </w:pPr>
  </w:p>
  <w:p w:rsidR="00F41BFD" w:rsidRDefault="00F41B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FD" w:rsidRDefault="00F41BFD" w:rsidP="000807C4">
      <w:pPr>
        <w:spacing w:after="0" w:line="240" w:lineRule="auto"/>
      </w:pPr>
      <w:r>
        <w:separator/>
      </w:r>
    </w:p>
  </w:footnote>
  <w:footnote w:type="continuationSeparator" w:id="0">
    <w:p w:rsidR="00F41BFD" w:rsidRDefault="00F41BFD" w:rsidP="0008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8BC543F"/>
    <w:multiLevelType w:val="hybridMultilevel"/>
    <w:tmpl w:val="9A52BD30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5">
    <w:nsid w:val="0A9B135D"/>
    <w:multiLevelType w:val="hybridMultilevel"/>
    <w:tmpl w:val="4D68EBA6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6">
    <w:nsid w:val="147629F0"/>
    <w:multiLevelType w:val="hybridMultilevel"/>
    <w:tmpl w:val="2FFC55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B75C59"/>
    <w:multiLevelType w:val="hybridMultilevel"/>
    <w:tmpl w:val="12AC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22E0C"/>
    <w:multiLevelType w:val="hybridMultilevel"/>
    <w:tmpl w:val="DAE2D160"/>
    <w:lvl w:ilvl="0" w:tplc="66BA6C74">
      <w:start w:val="1"/>
      <w:numFmt w:val="lowerLetter"/>
      <w:lvlText w:val="%1)"/>
      <w:lvlJc w:val="left"/>
      <w:pPr>
        <w:ind w:left="2172" w:hanging="360"/>
      </w:pPr>
      <w:rPr>
        <w:rFonts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u w:color="C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  <w:rPr>
        <w:rFonts w:cs="Times New Roman"/>
      </w:rPr>
    </w:lvl>
  </w:abstractNum>
  <w:abstractNum w:abstractNumId="9">
    <w:nsid w:val="297116C1"/>
    <w:multiLevelType w:val="hybridMultilevel"/>
    <w:tmpl w:val="1A8CE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23508"/>
    <w:multiLevelType w:val="multilevel"/>
    <w:tmpl w:val="4252A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1">
    <w:nsid w:val="2B2E50E6"/>
    <w:multiLevelType w:val="hybridMultilevel"/>
    <w:tmpl w:val="FE5C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E3354C"/>
    <w:multiLevelType w:val="multilevel"/>
    <w:tmpl w:val="E85C9D4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411C1FEE"/>
    <w:multiLevelType w:val="hybridMultilevel"/>
    <w:tmpl w:val="4C12A72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8F34987"/>
    <w:multiLevelType w:val="multilevel"/>
    <w:tmpl w:val="F98C1C5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2"/>
      <w:numFmt w:val="upperRoman"/>
      <w:lvlText w:val="%2.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AAC2168"/>
    <w:multiLevelType w:val="hybridMultilevel"/>
    <w:tmpl w:val="CFAA49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1DC4540"/>
    <w:multiLevelType w:val="hybridMultilevel"/>
    <w:tmpl w:val="E5823C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EDC0727"/>
    <w:multiLevelType w:val="multilevel"/>
    <w:tmpl w:val="395E299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6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17"/>
  </w:num>
  <w:num w:numId="13">
    <w:abstractNumId w:val="15"/>
  </w:num>
  <w:num w:numId="14">
    <w:abstractNumId w:val="8"/>
  </w:num>
  <w:num w:numId="15">
    <w:abstractNumId w:val="11"/>
  </w:num>
  <w:num w:numId="16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46"/>
    <w:rsid w:val="000152CE"/>
    <w:rsid w:val="00027EB1"/>
    <w:rsid w:val="00034CC4"/>
    <w:rsid w:val="0004659E"/>
    <w:rsid w:val="0007035D"/>
    <w:rsid w:val="000712B0"/>
    <w:rsid w:val="000807C4"/>
    <w:rsid w:val="000A0F55"/>
    <w:rsid w:val="000A277D"/>
    <w:rsid w:val="000B0351"/>
    <w:rsid w:val="000C570C"/>
    <w:rsid w:val="000D560C"/>
    <w:rsid w:val="000D7541"/>
    <w:rsid w:val="000F690D"/>
    <w:rsid w:val="00100BC5"/>
    <w:rsid w:val="001063D6"/>
    <w:rsid w:val="00107359"/>
    <w:rsid w:val="0011359E"/>
    <w:rsid w:val="00120132"/>
    <w:rsid w:val="00125C85"/>
    <w:rsid w:val="0016549E"/>
    <w:rsid w:val="00165976"/>
    <w:rsid w:val="00166FAE"/>
    <w:rsid w:val="00181CDE"/>
    <w:rsid w:val="00183B05"/>
    <w:rsid w:val="001B1810"/>
    <w:rsid w:val="001D2358"/>
    <w:rsid w:val="001D239E"/>
    <w:rsid w:val="00214493"/>
    <w:rsid w:val="00214EAA"/>
    <w:rsid w:val="002269B2"/>
    <w:rsid w:val="00255D0D"/>
    <w:rsid w:val="00255E0B"/>
    <w:rsid w:val="0028448C"/>
    <w:rsid w:val="002949CB"/>
    <w:rsid w:val="002A0B9C"/>
    <w:rsid w:val="002A324A"/>
    <w:rsid w:val="002B4385"/>
    <w:rsid w:val="002B5C4F"/>
    <w:rsid w:val="002C43FE"/>
    <w:rsid w:val="002C5655"/>
    <w:rsid w:val="002C6B01"/>
    <w:rsid w:val="002E5198"/>
    <w:rsid w:val="003040BF"/>
    <w:rsid w:val="00305D29"/>
    <w:rsid w:val="003216AC"/>
    <w:rsid w:val="00337240"/>
    <w:rsid w:val="00347BB4"/>
    <w:rsid w:val="00353D9C"/>
    <w:rsid w:val="00363849"/>
    <w:rsid w:val="003741C8"/>
    <w:rsid w:val="003820C8"/>
    <w:rsid w:val="00393D92"/>
    <w:rsid w:val="00393FE4"/>
    <w:rsid w:val="00396346"/>
    <w:rsid w:val="003C6EDF"/>
    <w:rsid w:val="003D5DEE"/>
    <w:rsid w:val="003E702B"/>
    <w:rsid w:val="003F05C1"/>
    <w:rsid w:val="003F1988"/>
    <w:rsid w:val="003F6097"/>
    <w:rsid w:val="00403A80"/>
    <w:rsid w:val="00422090"/>
    <w:rsid w:val="00462C70"/>
    <w:rsid w:val="00480C46"/>
    <w:rsid w:val="004926DE"/>
    <w:rsid w:val="004A0D35"/>
    <w:rsid w:val="004A6582"/>
    <w:rsid w:val="004B4C73"/>
    <w:rsid w:val="004D40CD"/>
    <w:rsid w:val="004F07EC"/>
    <w:rsid w:val="00513232"/>
    <w:rsid w:val="00526007"/>
    <w:rsid w:val="0057370A"/>
    <w:rsid w:val="00577C23"/>
    <w:rsid w:val="0058726F"/>
    <w:rsid w:val="005C2439"/>
    <w:rsid w:val="005D20C7"/>
    <w:rsid w:val="00625B4B"/>
    <w:rsid w:val="0065083C"/>
    <w:rsid w:val="00651C9C"/>
    <w:rsid w:val="00651FF6"/>
    <w:rsid w:val="00654FA1"/>
    <w:rsid w:val="006874D6"/>
    <w:rsid w:val="006911CA"/>
    <w:rsid w:val="006A5E09"/>
    <w:rsid w:val="006C5FC3"/>
    <w:rsid w:val="007360BC"/>
    <w:rsid w:val="00736229"/>
    <w:rsid w:val="00753546"/>
    <w:rsid w:val="00774820"/>
    <w:rsid w:val="007775FF"/>
    <w:rsid w:val="007A1242"/>
    <w:rsid w:val="007B43AB"/>
    <w:rsid w:val="007B57A0"/>
    <w:rsid w:val="007B71C4"/>
    <w:rsid w:val="0082074E"/>
    <w:rsid w:val="00821AB1"/>
    <w:rsid w:val="00823E8A"/>
    <w:rsid w:val="00834B42"/>
    <w:rsid w:val="00880260"/>
    <w:rsid w:val="008A75DB"/>
    <w:rsid w:val="008F536C"/>
    <w:rsid w:val="00911CF7"/>
    <w:rsid w:val="00913F80"/>
    <w:rsid w:val="00915069"/>
    <w:rsid w:val="00925F3F"/>
    <w:rsid w:val="00931217"/>
    <w:rsid w:val="00940669"/>
    <w:rsid w:val="00961847"/>
    <w:rsid w:val="00962B31"/>
    <w:rsid w:val="009972D9"/>
    <w:rsid w:val="009A5275"/>
    <w:rsid w:val="009B210C"/>
    <w:rsid w:val="009B4344"/>
    <w:rsid w:val="00A02852"/>
    <w:rsid w:val="00A038A4"/>
    <w:rsid w:val="00A17940"/>
    <w:rsid w:val="00A202BF"/>
    <w:rsid w:val="00A5524F"/>
    <w:rsid w:val="00A72B2E"/>
    <w:rsid w:val="00AA4C5A"/>
    <w:rsid w:val="00AC51B5"/>
    <w:rsid w:val="00AC65C0"/>
    <w:rsid w:val="00AD5E7D"/>
    <w:rsid w:val="00AF3A77"/>
    <w:rsid w:val="00AF3D8A"/>
    <w:rsid w:val="00AF3EFA"/>
    <w:rsid w:val="00B0363B"/>
    <w:rsid w:val="00B03732"/>
    <w:rsid w:val="00B0389A"/>
    <w:rsid w:val="00B129A9"/>
    <w:rsid w:val="00B132E6"/>
    <w:rsid w:val="00B9729A"/>
    <w:rsid w:val="00BB1E76"/>
    <w:rsid w:val="00BB2911"/>
    <w:rsid w:val="00BD04AB"/>
    <w:rsid w:val="00BE2EAE"/>
    <w:rsid w:val="00BF0148"/>
    <w:rsid w:val="00BF45A6"/>
    <w:rsid w:val="00C11022"/>
    <w:rsid w:val="00C251A1"/>
    <w:rsid w:val="00C52D48"/>
    <w:rsid w:val="00C650E8"/>
    <w:rsid w:val="00C92DB1"/>
    <w:rsid w:val="00CA623B"/>
    <w:rsid w:val="00CB5545"/>
    <w:rsid w:val="00CC7ED7"/>
    <w:rsid w:val="00CD523F"/>
    <w:rsid w:val="00CE7D08"/>
    <w:rsid w:val="00CE7F49"/>
    <w:rsid w:val="00D24915"/>
    <w:rsid w:val="00D3126A"/>
    <w:rsid w:val="00D35F73"/>
    <w:rsid w:val="00D72CCF"/>
    <w:rsid w:val="00DA22F2"/>
    <w:rsid w:val="00DC016C"/>
    <w:rsid w:val="00DC5133"/>
    <w:rsid w:val="00DE1B8D"/>
    <w:rsid w:val="00DF0EEF"/>
    <w:rsid w:val="00DF5352"/>
    <w:rsid w:val="00E018EE"/>
    <w:rsid w:val="00E067DF"/>
    <w:rsid w:val="00E12D97"/>
    <w:rsid w:val="00E13B04"/>
    <w:rsid w:val="00E154BA"/>
    <w:rsid w:val="00E25BE1"/>
    <w:rsid w:val="00E3571C"/>
    <w:rsid w:val="00E6134E"/>
    <w:rsid w:val="00E671B0"/>
    <w:rsid w:val="00E67E82"/>
    <w:rsid w:val="00E71021"/>
    <w:rsid w:val="00E76B18"/>
    <w:rsid w:val="00E84F8E"/>
    <w:rsid w:val="00E85A85"/>
    <w:rsid w:val="00EA1891"/>
    <w:rsid w:val="00EB59AF"/>
    <w:rsid w:val="00ED2010"/>
    <w:rsid w:val="00F008CD"/>
    <w:rsid w:val="00F15C89"/>
    <w:rsid w:val="00F31A88"/>
    <w:rsid w:val="00F37F3B"/>
    <w:rsid w:val="00F41BFD"/>
    <w:rsid w:val="00F6239A"/>
    <w:rsid w:val="00F7374B"/>
    <w:rsid w:val="00FB4DAC"/>
    <w:rsid w:val="00FE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96346"/>
    <w:rPr>
      <w:rFonts w:cs="Times New Roman"/>
    </w:rPr>
  </w:style>
  <w:style w:type="paragraph" w:customStyle="1" w:styleId="Default">
    <w:name w:val="Default"/>
    <w:uiPriority w:val="99"/>
    <w:rsid w:val="001063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0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07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07C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61847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6184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72CC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403A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03A80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03A80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931217"/>
    <w:pPr>
      <w:suppressAutoHyphens/>
      <w:ind w:left="720"/>
    </w:pPr>
    <w:rPr>
      <w:rFonts w:eastAsia="SimSun" w:cs="Calibri"/>
      <w:kern w:val="1"/>
    </w:rPr>
  </w:style>
  <w:style w:type="paragraph" w:customStyle="1" w:styleId="Bezodstpw">
    <w:name w:val="Bez odstępów"/>
    <w:uiPriority w:val="99"/>
    <w:rsid w:val="00DF0EEF"/>
    <w:rPr>
      <w:rFonts w:eastAsia="Times New Roman"/>
      <w:lang w:eastAsia="en-US"/>
    </w:rPr>
  </w:style>
  <w:style w:type="paragraph" w:customStyle="1" w:styleId="Akapitzlist">
    <w:name w:val="Akapit z listą"/>
    <w:basedOn w:val="Normal"/>
    <w:uiPriority w:val="99"/>
    <w:rsid w:val="00DF0EE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odle@zis.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2202</Words>
  <Characters>13213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 do Uchwały R</dc:title>
  <dc:subject/>
  <dc:creator>Biblioteka</dc:creator>
  <cp:keywords/>
  <dc:description/>
  <cp:lastModifiedBy>Akademia Pomorska</cp:lastModifiedBy>
  <cp:revision>2</cp:revision>
  <cp:lastPrinted>2013-04-16T17:43:00Z</cp:lastPrinted>
  <dcterms:created xsi:type="dcterms:W3CDTF">2016-10-28T06:28:00Z</dcterms:created>
  <dcterms:modified xsi:type="dcterms:W3CDTF">2016-10-28T06:28:00Z</dcterms:modified>
</cp:coreProperties>
</file>