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95" w:rsidRPr="00DF2995" w:rsidRDefault="00DF2995" w:rsidP="00DF2995">
      <w:pPr>
        <w:jc w:val="right"/>
        <w:rPr>
          <w:sz w:val="18"/>
          <w:szCs w:val="18"/>
        </w:rPr>
      </w:pPr>
      <w:r w:rsidRPr="00D8119D">
        <w:rPr>
          <w:b/>
          <w:sz w:val="18"/>
          <w:szCs w:val="18"/>
        </w:rPr>
        <w:t xml:space="preserve">Załącznik </w:t>
      </w:r>
      <w:r>
        <w:rPr>
          <w:b/>
          <w:sz w:val="18"/>
          <w:szCs w:val="18"/>
        </w:rPr>
        <w:t>nr 3b</w:t>
      </w:r>
      <w:r>
        <w:rPr>
          <w:b/>
          <w:sz w:val="18"/>
          <w:szCs w:val="18"/>
        </w:rPr>
        <w:br/>
      </w:r>
      <w:r w:rsidRPr="008E024B">
        <w:rPr>
          <w:sz w:val="18"/>
          <w:szCs w:val="18"/>
        </w:rPr>
        <w:t>do Regulam</w:t>
      </w:r>
      <w:r>
        <w:rPr>
          <w:sz w:val="18"/>
          <w:szCs w:val="18"/>
        </w:rPr>
        <w:t xml:space="preserve">inu oceny okresowej pracowników </w:t>
      </w:r>
      <w:r w:rsidRPr="008E024B">
        <w:rPr>
          <w:sz w:val="18"/>
          <w:szCs w:val="18"/>
        </w:rPr>
        <w:t>niebędących nauczycielami akademickimi</w:t>
      </w:r>
    </w:p>
    <w:p w:rsidR="00DF2995" w:rsidRDefault="00DF2995" w:rsidP="00DF2995">
      <w:pPr>
        <w:jc w:val="center"/>
        <w:rPr>
          <w:b/>
        </w:rPr>
      </w:pPr>
    </w:p>
    <w:p w:rsidR="00DF2995" w:rsidRPr="007F34FF" w:rsidRDefault="00DF2995" w:rsidP="00DF2995">
      <w:pPr>
        <w:jc w:val="center"/>
      </w:pPr>
      <w:r>
        <w:rPr>
          <w:b/>
        </w:rPr>
        <w:t>Tabela nr 3</w:t>
      </w:r>
      <w:r>
        <w:rPr>
          <w:b/>
        </w:rPr>
        <w:t xml:space="preserve"> – samoocena pracownika (grupa II</w:t>
      </w:r>
      <w:r>
        <w:rPr>
          <w:b/>
        </w:rPr>
        <w:t>I</w:t>
      </w:r>
      <w:r>
        <w:rPr>
          <w:b/>
        </w:rPr>
        <w:t>)</w:t>
      </w:r>
      <w:r>
        <w:rPr>
          <w:b/>
        </w:rPr>
        <w:br/>
      </w:r>
      <w:r>
        <w:t>pracownicy na stanowiskach kierowniczych i samodzielnych</w:t>
      </w:r>
      <w:r w:rsidRPr="007F34FF">
        <w:t xml:space="preserve"> </w:t>
      </w:r>
      <w:r w:rsidRPr="007F34FF">
        <w:br/>
      </w:r>
    </w:p>
    <w:p w:rsidR="00DF2995" w:rsidRPr="003D2366" w:rsidRDefault="00DF2995" w:rsidP="00DF2995">
      <w:pPr>
        <w:rPr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Proszę ocenić </w:t>
      </w:r>
      <w:r w:rsidRPr="003D2366">
        <w:rPr>
          <w:rFonts w:cs="Times New Roman"/>
          <w:color w:val="000000"/>
          <w:sz w:val="20"/>
          <w:szCs w:val="20"/>
        </w:rPr>
        <w:t xml:space="preserve">pracę wstawiając znak </w:t>
      </w:r>
      <w:r w:rsidRPr="003D2366">
        <w:rPr>
          <w:rFonts w:cs="Times New Roman"/>
          <w:b/>
          <w:bCs/>
          <w:color w:val="000000"/>
          <w:sz w:val="20"/>
          <w:szCs w:val="20"/>
        </w:rPr>
        <w:t xml:space="preserve">X </w:t>
      </w:r>
      <w:r w:rsidRPr="003D2366">
        <w:rPr>
          <w:rFonts w:cs="Times New Roman"/>
          <w:color w:val="000000"/>
          <w:sz w:val="20"/>
          <w:szCs w:val="20"/>
        </w:rPr>
        <w:t>w odpowiednią kratkę w poniż</w:t>
      </w:r>
      <w:r>
        <w:rPr>
          <w:rFonts w:cs="Times New Roman"/>
          <w:color w:val="000000"/>
          <w:sz w:val="20"/>
          <w:szCs w:val="20"/>
        </w:rPr>
        <w:t>szej</w:t>
      </w:r>
      <w:r w:rsidRPr="003D2366">
        <w:rPr>
          <w:rFonts w:cs="Times New Roman"/>
          <w:color w:val="000000"/>
          <w:sz w:val="20"/>
          <w:szCs w:val="20"/>
        </w:rPr>
        <w:t xml:space="preserve"> tabel</w:t>
      </w:r>
      <w:r>
        <w:rPr>
          <w:rFonts w:cs="Times New Roman"/>
          <w:color w:val="000000"/>
          <w:sz w:val="20"/>
          <w:szCs w:val="20"/>
        </w:rPr>
        <w:t>i</w:t>
      </w:r>
    </w:p>
    <w:tbl>
      <w:tblPr>
        <w:tblStyle w:val="Tabela-Siatk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539"/>
        <w:gridCol w:w="342"/>
        <w:gridCol w:w="343"/>
        <w:gridCol w:w="342"/>
        <w:gridCol w:w="343"/>
        <w:gridCol w:w="343"/>
        <w:gridCol w:w="343"/>
        <w:gridCol w:w="343"/>
        <w:gridCol w:w="343"/>
        <w:gridCol w:w="342"/>
        <w:gridCol w:w="343"/>
      </w:tblGrid>
      <w:tr w:rsidR="00DF2995" w:rsidTr="00E2017B">
        <w:tc>
          <w:tcPr>
            <w:tcW w:w="5541" w:type="dxa"/>
            <w:vMerge w:val="restart"/>
            <w:vAlign w:val="center"/>
          </w:tcPr>
          <w:p w:rsidR="00DF2995" w:rsidRPr="00854441" w:rsidRDefault="00DF2995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Kryteria</w:t>
            </w:r>
            <w:r>
              <w:rPr>
                <w:rFonts w:cs="Cambria"/>
                <w:b/>
                <w:bCs/>
                <w:iCs/>
                <w:color w:val="000000"/>
              </w:rPr>
              <w:t xml:space="preserve"> oceny</w:t>
            </w:r>
          </w:p>
        </w:tc>
        <w:tc>
          <w:tcPr>
            <w:tcW w:w="3425" w:type="dxa"/>
            <w:gridSpan w:val="10"/>
            <w:shd w:val="clear" w:color="auto" w:fill="F2F2F2" w:themeFill="background1" w:themeFillShade="F2"/>
          </w:tcPr>
          <w:p w:rsidR="00DF2995" w:rsidRPr="003D037F" w:rsidRDefault="00DF2995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3D037F">
              <w:rPr>
                <w:rFonts w:cs="Cambria"/>
                <w:b/>
                <w:bCs/>
                <w:iCs/>
                <w:color w:val="000000"/>
              </w:rPr>
              <w:t>Oceny</w:t>
            </w:r>
          </w:p>
        </w:tc>
      </w:tr>
      <w:tr w:rsidR="00DF2995" w:rsidTr="00E2017B">
        <w:tc>
          <w:tcPr>
            <w:tcW w:w="5541" w:type="dxa"/>
            <w:vMerge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gridSpan w:val="5"/>
          </w:tcPr>
          <w:p w:rsidR="00DF2995" w:rsidRPr="00854441" w:rsidRDefault="00DF2995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Pracownik</w:t>
            </w:r>
          </w:p>
        </w:tc>
        <w:tc>
          <w:tcPr>
            <w:tcW w:w="1713" w:type="dxa"/>
            <w:gridSpan w:val="5"/>
          </w:tcPr>
          <w:p w:rsidR="00DF2995" w:rsidRPr="00854441" w:rsidRDefault="00DF2995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Przełożony</w:t>
            </w:r>
          </w:p>
        </w:tc>
      </w:tr>
      <w:tr w:rsidR="00DF2995" w:rsidTr="00E2017B">
        <w:tc>
          <w:tcPr>
            <w:tcW w:w="5541" w:type="dxa"/>
            <w:vMerge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DF2995" w:rsidRPr="003D2366" w:rsidTr="00E2017B">
        <w:tc>
          <w:tcPr>
            <w:tcW w:w="5541" w:type="dxa"/>
          </w:tcPr>
          <w:p w:rsidR="00DF2995" w:rsidRPr="003D2366" w:rsidRDefault="00DF2995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- 1 -</w:t>
            </w:r>
          </w:p>
        </w:tc>
        <w:tc>
          <w:tcPr>
            <w:tcW w:w="1712" w:type="dxa"/>
            <w:gridSpan w:val="5"/>
          </w:tcPr>
          <w:p w:rsidR="00DF2995" w:rsidRPr="003D2366" w:rsidRDefault="00DF2995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- 2 -</w:t>
            </w:r>
          </w:p>
        </w:tc>
        <w:tc>
          <w:tcPr>
            <w:tcW w:w="1713" w:type="dxa"/>
            <w:gridSpan w:val="5"/>
          </w:tcPr>
          <w:p w:rsidR="00DF2995" w:rsidRPr="003D2366" w:rsidRDefault="00DF2995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Cs/>
                <w:iCs/>
                <w:color w:val="000000"/>
                <w:sz w:val="16"/>
                <w:szCs w:val="16"/>
              </w:rPr>
            </w:pPr>
            <w:r w:rsidRPr="003D2366">
              <w:rPr>
                <w:rFonts w:cs="Cambria"/>
                <w:bCs/>
                <w:iCs/>
                <w:color w:val="000000"/>
                <w:sz w:val="16"/>
                <w:szCs w:val="16"/>
              </w:rPr>
              <w:t>- 3 -</w:t>
            </w:r>
          </w:p>
        </w:tc>
      </w:tr>
      <w:tr w:rsidR="00DF2995" w:rsidTr="00E2017B">
        <w:tc>
          <w:tcPr>
            <w:tcW w:w="5541" w:type="dxa"/>
          </w:tcPr>
          <w:p w:rsidR="00DF2995" w:rsidRPr="00854441" w:rsidRDefault="00DF2995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854441">
              <w:rPr>
                <w:rFonts w:cs="Cambria"/>
                <w:b/>
                <w:bCs/>
                <w:iCs/>
                <w:color w:val="000000"/>
              </w:rPr>
              <w:t>Jakość wykonywanych obowiązków</w:t>
            </w:r>
          </w:p>
        </w:tc>
        <w:tc>
          <w:tcPr>
            <w:tcW w:w="3425" w:type="dxa"/>
            <w:gridSpan w:val="10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Wywiązuje się z powierzonych zadań i czuje się odpowiedzialny za ich realizację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Rzetelnie i starannie wykonuje zadania, nie wymaga stałego nadzoru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Terminowo wykonuje powierzone zadania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Jasno i precyzyjnie określa  zadania oraz ramy czasowe ich realizacji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Prawidłowo interpretuje otrzymywane informacje oraz adekwatnie formułuje na ich podstawie wnioski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Pr="003D2366" w:rsidRDefault="00DF2995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</w:rPr>
            </w:pPr>
            <w:r w:rsidRPr="003D2366">
              <w:rPr>
                <w:rFonts w:cs="Cambria"/>
                <w:b/>
                <w:bCs/>
                <w:iCs/>
                <w:color w:val="000000"/>
              </w:rPr>
              <w:t>Umiejętności i kwalifikacje</w:t>
            </w:r>
          </w:p>
        </w:tc>
        <w:tc>
          <w:tcPr>
            <w:tcW w:w="3425" w:type="dxa"/>
            <w:gridSpan w:val="10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Pr="003D2366" w:rsidRDefault="00DF2995" w:rsidP="00E2017B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iCs/>
                <w:color w:val="00000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Posiada przygotowanie teoretyczne i praktyczne do wykonywania zadań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Zna obowiązujące przepisy prawa oraz regulacje wewnętrzne związane z powierzonymi zadaniami i umiejętnie je stosuje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Umie rozwiązywać skomplikowane problemy i zachowywać się </w:t>
            </w: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br/>
              <w:t>w sytuacjach kryzysowych, łagodzi spory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Organizuje pracę zespołu w sposób zapewniający skuteczną realizację zadań, w tym odpowiednią hierarchię ich ważności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Posiada znajomość programów/systemów komputerowych wymaganych na danym stanowisku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>Umie podejmować trafne decyzje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t xml:space="preserve">Chętnie podnosi kwalifikacje zawodowe, dba o swój rozwój </w:t>
            </w:r>
            <w:r>
              <w:rPr>
                <w:rFonts w:cs="Cambria"/>
                <w:bCs/>
                <w:iCs/>
                <w:color w:val="000000"/>
                <w:sz w:val="20"/>
                <w:szCs w:val="20"/>
              </w:rPr>
              <w:br/>
              <w:t>i zachęca pracowników do  rozwoju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Pr="00F7007E" w:rsidRDefault="00DF2995" w:rsidP="00E2017B">
            <w:pPr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 w:rsidRPr="00F7007E"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Zaangażowanie w pracy</w:t>
            </w:r>
          </w:p>
        </w:tc>
        <w:tc>
          <w:tcPr>
            <w:tcW w:w="3425" w:type="dxa"/>
            <w:gridSpan w:val="10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Pr="00F711DC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t>Jest otwarty na zmiany i aktywnie w nich uczestniczy. Wykazuje wolę poszukiwania obszarów wymagających zmian, tworzenia nowych rozwiązań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Pr="00F711DC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t>Dąży do lepszych efektów pracy swojej i zespołu, dzieli się wypracowanymi usprawnieniami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Pr="00F711DC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t>Dba o wizerunek Uczelni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Pr="00F711DC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lastRenderedPageBreak/>
              <w:t>Jest elastyczny w działaniu, nie trzyma się sztywno jednego sposobu załatwienia sprawy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Pr="00F711DC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t>Efektywnie wykorzystuje posiadane zasoby (potencjał i środki)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Pr="00F711DC" w:rsidRDefault="00DF2995" w:rsidP="00E2017B">
            <w:pPr>
              <w:autoSpaceDE w:val="0"/>
              <w:autoSpaceDN w:val="0"/>
              <w:adjustRightInd w:val="0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  <w:r w:rsidRPr="00F711DC">
              <w:rPr>
                <w:rFonts w:cs="Cambria"/>
                <w:bCs/>
                <w:iCs/>
                <w:color w:val="000000"/>
                <w:sz w:val="20"/>
                <w:szCs w:val="20"/>
              </w:rPr>
              <w:t>Przestrzega dyscypliny pracy</w:t>
            </w: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F2995" w:rsidTr="00E2017B">
        <w:tc>
          <w:tcPr>
            <w:tcW w:w="5541" w:type="dxa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cs="Cambria"/>
                <w:b/>
                <w:bCs/>
                <w:iCs/>
                <w:color w:val="000000"/>
                <w:sz w:val="20"/>
                <w:szCs w:val="20"/>
              </w:rPr>
              <w:t>Suma punktów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F2F2F2" w:themeFill="background1" w:themeFillShade="F2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</w:tcPr>
          <w:p w:rsidR="00DF2995" w:rsidRDefault="00DF2995" w:rsidP="00E2017B">
            <w:pPr>
              <w:autoSpaceDE w:val="0"/>
              <w:autoSpaceDN w:val="0"/>
              <w:adjustRightInd w:val="0"/>
              <w:jc w:val="right"/>
              <w:rPr>
                <w:rFonts w:cs="Cambria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:rsidR="00DF2995" w:rsidRDefault="00DF2995" w:rsidP="00DF2995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bCs/>
          <w:iCs/>
          <w:color w:val="000000"/>
          <w:sz w:val="20"/>
          <w:szCs w:val="20"/>
        </w:rPr>
      </w:pPr>
    </w:p>
    <w:p w:rsidR="00DF2995" w:rsidRDefault="00DF2995" w:rsidP="00DF299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</w:rPr>
      </w:pPr>
      <w:bookmarkStart w:id="0" w:name="_GoBack"/>
      <w:bookmarkEnd w:id="0"/>
      <w:r w:rsidRPr="00F6023C">
        <w:rPr>
          <w:rFonts w:cs="Cambria"/>
          <w:b/>
          <w:bCs/>
          <w:iCs/>
          <w:color w:val="000000"/>
        </w:rPr>
        <w:t>Skala ocen</w:t>
      </w:r>
    </w:p>
    <w:tbl>
      <w:tblPr>
        <w:tblStyle w:val="Tabela-Siatka"/>
        <w:tblW w:w="0" w:type="auto"/>
        <w:tblInd w:w="1809" w:type="dxa"/>
        <w:tblLook w:val="04A0" w:firstRow="1" w:lastRow="0" w:firstColumn="1" w:lastColumn="0" w:noHBand="0" w:noVBand="1"/>
      </w:tblPr>
      <w:tblGrid>
        <w:gridCol w:w="2835"/>
        <w:gridCol w:w="2127"/>
      </w:tblGrid>
      <w:tr w:rsidR="00DF2995" w:rsidRPr="00FE70BB" w:rsidTr="00E2017B">
        <w:tc>
          <w:tcPr>
            <w:tcW w:w="2835" w:type="dxa"/>
            <w:shd w:val="clear" w:color="auto" w:fill="F2F2F2" w:themeFill="background1" w:themeFillShade="F2"/>
          </w:tcPr>
          <w:p w:rsidR="00DF2995" w:rsidRPr="00FE70BB" w:rsidRDefault="00DF2995" w:rsidP="00E2017B">
            <w:pPr>
              <w:autoSpaceDE w:val="0"/>
              <w:autoSpaceDN w:val="0"/>
              <w:adjustRightInd w:val="0"/>
              <w:ind w:left="993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DF2995" w:rsidRPr="00FE70BB" w:rsidRDefault="00DF2995" w:rsidP="00E201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liczba  punktów</w:t>
            </w:r>
          </w:p>
        </w:tc>
      </w:tr>
      <w:tr w:rsidR="00DF2995" w:rsidRPr="00FE70BB" w:rsidTr="00E2017B">
        <w:tc>
          <w:tcPr>
            <w:tcW w:w="2835" w:type="dxa"/>
          </w:tcPr>
          <w:p w:rsidR="00DF2995" w:rsidRPr="00FE70BB" w:rsidRDefault="00DF2995" w:rsidP="00E201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5 (wyróżniająca)</w:t>
            </w:r>
          </w:p>
        </w:tc>
        <w:tc>
          <w:tcPr>
            <w:tcW w:w="2127" w:type="dxa"/>
          </w:tcPr>
          <w:p w:rsidR="00DF2995" w:rsidRPr="00FE70BB" w:rsidRDefault="00DF2995" w:rsidP="00E201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 xml:space="preserve">82 – </w:t>
            </w:r>
            <w:r w:rsidRPr="00F711DC">
              <w:rPr>
                <w:rFonts w:cs="Times New Roman"/>
                <w:color w:val="000000"/>
                <w:sz w:val="20"/>
                <w:szCs w:val="20"/>
              </w:rPr>
              <w:t xml:space="preserve"> 90</w:t>
            </w:r>
          </w:p>
        </w:tc>
      </w:tr>
      <w:tr w:rsidR="00DF2995" w:rsidRPr="00FE70BB" w:rsidTr="00E2017B">
        <w:tc>
          <w:tcPr>
            <w:tcW w:w="2835" w:type="dxa"/>
          </w:tcPr>
          <w:p w:rsidR="00DF2995" w:rsidRPr="00FE70BB" w:rsidRDefault="00DF2995" w:rsidP="00E201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4 (bardzo dobra)</w:t>
            </w:r>
          </w:p>
        </w:tc>
        <w:tc>
          <w:tcPr>
            <w:tcW w:w="2127" w:type="dxa"/>
          </w:tcPr>
          <w:p w:rsidR="00DF2995" w:rsidRPr="00FE70BB" w:rsidRDefault="00DF2995" w:rsidP="00E201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64 – 81</w:t>
            </w:r>
          </w:p>
        </w:tc>
      </w:tr>
      <w:tr w:rsidR="00DF2995" w:rsidRPr="00FE70BB" w:rsidTr="00E2017B">
        <w:tc>
          <w:tcPr>
            <w:tcW w:w="2835" w:type="dxa"/>
          </w:tcPr>
          <w:p w:rsidR="00DF2995" w:rsidRPr="00FE70BB" w:rsidRDefault="00DF2995" w:rsidP="00E201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3 (dobra)</w:t>
            </w:r>
          </w:p>
        </w:tc>
        <w:tc>
          <w:tcPr>
            <w:tcW w:w="2127" w:type="dxa"/>
          </w:tcPr>
          <w:p w:rsidR="00DF2995" w:rsidRPr="00FE70BB" w:rsidRDefault="00DF2995" w:rsidP="00E201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48 – 63</w:t>
            </w:r>
          </w:p>
        </w:tc>
      </w:tr>
      <w:tr w:rsidR="00DF2995" w:rsidRPr="00FE70BB" w:rsidTr="00E2017B">
        <w:tc>
          <w:tcPr>
            <w:tcW w:w="2835" w:type="dxa"/>
          </w:tcPr>
          <w:p w:rsidR="00DF2995" w:rsidRPr="00FE70BB" w:rsidRDefault="00DF2995" w:rsidP="00E201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 xml:space="preserve">2 (dostateczna) </w:t>
            </w:r>
          </w:p>
        </w:tc>
        <w:tc>
          <w:tcPr>
            <w:tcW w:w="2127" w:type="dxa"/>
          </w:tcPr>
          <w:p w:rsidR="00DF2995" w:rsidRPr="00FE70BB" w:rsidRDefault="00DF2995" w:rsidP="00E201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29 – 47</w:t>
            </w:r>
          </w:p>
        </w:tc>
      </w:tr>
      <w:tr w:rsidR="00DF2995" w:rsidRPr="00FE70BB" w:rsidTr="00E2017B">
        <w:tc>
          <w:tcPr>
            <w:tcW w:w="2835" w:type="dxa"/>
          </w:tcPr>
          <w:p w:rsidR="00DF2995" w:rsidRPr="00FE70BB" w:rsidRDefault="00DF2995" w:rsidP="00E201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>1 (niedostateczna</w:t>
            </w:r>
            <w:r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F2995" w:rsidRPr="00FE70BB" w:rsidRDefault="00DF2995" w:rsidP="00E2017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FE70BB">
              <w:rPr>
                <w:rFonts w:cs="Times New Roman"/>
                <w:color w:val="000000"/>
                <w:sz w:val="20"/>
                <w:szCs w:val="20"/>
              </w:rPr>
              <w:t xml:space="preserve">poniżej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29</w:t>
            </w:r>
          </w:p>
        </w:tc>
      </w:tr>
    </w:tbl>
    <w:p w:rsidR="00DF2995" w:rsidRPr="00FE70BB" w:rsidRDefault="00DF2995" w:rsidP="00DF2995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  <w:bCs/>
          <w:iCs/>
          <w:color w:val="000000"/>
          <w:sz w:val="20"/>
          <w:szCs w:val="20"/>
        </w:rPr>
      </w:pPr>
    </w:p>
    <w:p w:rsidR="00E03D43" w:rsidRDefault="00E03D43"/>
    <w:sectPr w:rsidR="00E0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95"/>
    <w:rsid w:val="00DF2995"/>
    <w:rsid w:val="00E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D40BB-E4D6-4127-9003-BFA72F80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2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2014-09-18T13:50:00Z</dcterms:created>
  <dcterms:modified xsi:type="dcterms:W3CDTF">2014-09-18T13:57:00Z</dcterms:modified>
</cp:coreProperties>
</file>