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F5" w:rsidRPr="00503ED9" w:rsidRDefault="00267BF5" w:rsidP="001446DB">
      <w:pPr>
        <w:spacing w:line="240" w:lineRule="auto"/>
        <w:rPr>
          <w:rFonts w:ascii="Times New Roman" w:eastAsia="Times New Roman" w:hAnsi="Times New Roman" w:cs="Times New Roman"/>
        </w:rPr>
      </w:pPr>
    </w:p>
    <w:p w:rsidR="00BC202B" w:rsidRPr="00503ED9" w:rsidRDefault="006A1D26" w:rsidP="001446D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3- </w:t>
      </w:r>
      <w:r w:rsidR="00E01F0C" w:rsidRPr="00503ED9">
        <w:rPr>
          <w:rFonts w:ascii="Times New Roman" w:eastAsia="Times New Roman" w:hAnsi="Times New Roman" w:cs="Times New Roman"/>
        </w:rPr>
        <w:t xml:space="preserve">OPIS PRZEDMIOTU ZAMÓWIENIA </w:t>
      </w:r>
    </w:p>
    <w:tbl>
      <w:tblPr>
        <w:tblStyle w:val="1"/>
        <w:tblW w:w="139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6556"/>
        <w:gridCol w:w="567"/>
        <w:gridCol w:w="142"/>
        <w:gridCol w:w="5784"/>
      </w:tblGrid>
      <w:tr w:rsidR="00EE4BCF" w:rsidRPr="00503ED9" w:rsidTr="006F7956">
        <w:trPr>
          <w:trHeight w:val="51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Wymagane parametry</w:t>
            </w:r>
          </w:p>
          <w:p w:rsidR="00EE4BCF" w:rsidRPr="00503ED9" w:rsidRDefault="006F7956" w:rsidP="006F7956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EE4BCF" w:rsidRPr="00503ED9"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  <w:sz w:val="16"/>
              </w:rPr>
              <w:t>Iloś</w:t>
            </w:r>
            <w:r w:rsidRPr="00503ED9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 </w:t>
            </w:r>
            <w:r w:rsidRPr="00503ED9">
              <w:rPr>
                <w:rFonts w:ascii="Times New Roman" w:eastAsia="Times New Roman" w:hAnsi="Times New Roman" w:cs="Times New Roman"/>
                <w:b/>
                <w:sz w:val="16"/>
              </w:rPr>
              <w:t>szt.</w:t>
            </w:r>
          </w:p>
        </w:tc>
        <w:tc>
          <w:tcPr>
            <w:tcW w:w="5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1446DB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SZCZEGÓŁOWY OPIS</w:t>
            </w:r>
          </w:p>
          <w:p w:rsidR="00EE4BCF" w:rsidRPr="00503ED9" w:rsidRDefault="00EE4BCF" w:rsidP="00EE4BCF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>parametrów oferowanego przedmiotu zamówienia</w:t>
            </w:r>
          </w:p>
        </w:tc>
      </w:tr>
      <w:tr w:rsidR="00267BF5" w:rsidRPr="00503ED9" w:rsidTr="006F7956">
        <w:trPr>
          <w:trHeight w:val="332"/>
        </w:trPr>
        <w:tc>
          <w:tcPr>
            <w:tcW w:w="139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BF5" w:rsidRPr="00503ED9" w:rsidRDefault="001446DB" w:rsidP="007B3F06">
            <w:pPr>
              <w:spacing w:line="240" w:lineRule="auto"/>
              <w:ind w:left="1900" w:right="100" w:hanging="720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 xml:space="preserve">I.               Pomieszczenie </w:t>
            </w:r>
            <w:r w:rsidR="007B3F06" w:rsidRPr="00503ED9">
              <w:rPr>
                <w:rFonts w:ascii="Times New Roman" w:eastAsia="Times New Roman" w:hAnsi="Times New Roman" w:cs="Times New Roman"/>
                <w:b/>
              </w:rPr>
              <w:t>79 – sala technologii żywności</w:t>
            </w:r>
          </w:p>
        </w:tc>
      </w:tr>
      <w:tr w:rsidR="007B3F06" w:rsidRPr="00503ED9" w:rsidTr="00EE4BCF">
        <w:trPr>
          <w:trHeight w:val="5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D47594" w:rsidP="00DA0C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eastAsia="Times New Roman" w:hAnsi="Times New Roman" w:cs="Times New Roman"/>
                <w:sz w:val="18"/>
                <w:szCs w:val="18"/>
              </w:rPr>
              <w:t>Zabudowa meblowa ze stali nierdzewnej kwasoodpornej, blat 40mm, dokładne ustalenie szerokości szafek do dokonaniu pomiaru, dopuszczalna różnica wymiaru w zakresie ± 50mm. W skład zabudowy wchodzą: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0C51" w:rsidRPr="00503ED9" w:rsidTr="00EE4BCF">
        <w:trPr>
          <w:trHeight w:val="51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51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94" w:rsidRPr="00D47594" w:rsidRDefault="00D47594" w:rsidP="00D475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</w:t>
            </w:r>
          </w:p>
          <w:p w:rsidR="00DA0C51" w:rsidRPr="00503ED9" w:rsidRDefault="00D47594" w:rsidP="00D475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drzwi suwane, stal nierdzewna kwasoodporna, z rantem tylnym i bocznym, rozm. 1400x600x900 [szerokość, głębokość, wysokość], dokładne ustalenie szerokości do dokonaniu pomiaru, dopuszczalna różnica wymiaru w zakresie 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51" w:rsidRPr="00503ED9" w:rsidRDefault="00DA0C51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51" w:rsidRPr="00503ED9" w:rsidRDefault="00DA0C51" w:rsidP="00E01F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3F06" w:rsidRPr="00503ED9" w:rsidTr="00EE4BCF">
        <w:trPr>
          <w:trHeight w:val="501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94" w:rsidRPr="00D47594" w:rsidRDefault="00D47594" w:rsidP="00D475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</w:t>
            </w:r>
          </w:p>
          <w:p w:rsidR="00E01F0C" w:rsidRPr="00503ED9" w:rsidRDefault="00D47594" w:rsidP="00D475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drzwi suwane, stal nierdzewna kwasoodporna, z rantem tylnym, rozm. 1400x600x900 [szerokość, głębokość, wysokość], dokładne ustalenie szerokości do dokonaniu pomiaru, dopuszczalna różnica wymiaru w zakresie 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3F06" w:rsidRPr="00503ED9" w:rsidTr="00E01F0C">
        <w:trPr>
          <w:trHeight w:val="61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94" w:rsidRPr="00D47594" w:rsidRDefault="00D47594" w:rsidP="00D47594">
            <w:pPr>
              <w:spacing w:line="240" w:lineRule="auto"/>
              <w:ind w:righ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</w:t>
            </w:r>
          </w:p>
          <w:p w:rsidR="00E01F0C" w:rsidRPr="00503ED9" w:rsidRDefault="00D47594" w:rsidP="00D475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drzwi skrzydłowe, z blokiem 3szuflad, stal nierdzewna kwasoodporna, z rantem tylnym, rozm. 1400x600x900 [szerokość, głębokość, wysokość], dokładne ustalenie szerokości do dokonaniu pomiaru, dopuszczalna różnica wymiaru w zakresie 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3F06" w:rsidRPr="00503ED9" w:rsidTr="00E01F0C">
        <w:trPr>
          <w:trHeight w:val="8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158C4">
              <w:rPr>
                <w:rFonts w:ascii="Times New Roman" w:eastAsia="Times New Roman" w:hAnsi="Times New Roman" w:cs="Times New Roman"/>
                <w:sz w:val="18"/>
                <w:szCs w:val="18"/>
              </w:rPr>
              <w:t>d.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94" w:rsidRPr="00D47594" w:rsidRDefault="00D47594" w:rsidP="00D475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 ze zlewami</w:t>
            </w:r>
          </w:p>
          <w:p w:rsidR="00E01F0C" w:rsidRPr="00503ED9" w:rsidRDefault="00D47594" w:rsidP="00D47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drzwi skrzydłowe, z 2 komorami do mycia rąk, stal nierdzewna kwasoodporna, z rantem tylnym i bocznym, rozm. 1500x600x900 [szerokość, głębokość, wysokość], dokładne ustalenie szerokości do dokonaniu pomiaru, dopuszczalna różnica wymiaru w zakresie ± 50mm, wyposażenie: bateria zlewozmywakowa chromowana z mieszaczem.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3F06" w:rsidRPr="00503ED9" w:rsidTr="00EE4BCF">
        <w:trPr>
          <w:trHeight w:val="51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158C4"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594" w:rsidRPr="00D47594" w:rsidRDefault="00D47594" w:rsidP="00D475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 technologiczny ze zlewami</w:t>
            </w:r>
          </w:p>
          <w:p w:rsidR="00E01F0C" w:rsidRPr="00503ED9" w:rsidRDefault="00D47594" w:rsidP="00D47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drzwi skrzydłowe z 2 komorami do mycia rąk, stal nierdzewna kwasoodporna, z rantem tylnym, rozm. 1400x600x900 [szerokość, głębokość, wysokość], wyposażenie: bateria, dokładne ustalenie szerokości do dokonaniu pomiaru, dopuszczalna różnica wymiaru w zakresie ± 50mm, wyposażenie: bateria zlewozmywakowa chromowana z mieszaczem.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E01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CF" w:rsidRPr="00503ED9" w:rsidTr="007B3F06">
        <w:trPr>
          <w:trHeight w:val="60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7B3F0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158C4">
              <w:rPr>
                <w:rFonts w:ascii="Times New Roman" w:eastAsia="Times New Roman" w:hAnsi="Times New Roman" w:cs="Times New Roman"/>
              </w:rPr>
              <w:t>f.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D47594" w:rsidP="007B3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sz w:val="18"/>
                <w:szCs w:val="18"/>
              </w:rPr>
              <w:t>Szafa wysoka drzwi skrzydłowe, 700x700x2000, stal nierdzewna kwasoodporna, do zabudowy piekarnika i mikorofali [szerokość, głębokość, wysokość], dokładne ustalenie szerokości do dokonaniu pomiaru, dopuszczalna różnica wymiaru w zakresie 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58C4" w:rsidRPr="00503ED9" w:rsidTr="007B3F06">
        <w:trPr>
          <w:trHeight w:val="60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1158C4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1g.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D47594" w:rsidP="001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sz w:val="18"/>
                <w:szCs w:val="18"/>
              </w:rPr>
              <w:t>Szafa wysoka drzwi skrzydłowe, 700x700x2000, stal nierdzewna kwasoodporna, do zabudowy piekarnika [szerokość, głębokość, wysokość], dokładne ustalenie szerokości do dokonaniu pomiaru, dopuszczalna różnica wymiaru w zakresie ±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1158C4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8C4" w:rsidRPr="00503ED9" w:rsidRDefault="001158C4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F06" w:rsidRPr="00503ED9" w:rsidTr="007B3F06">
        <w:trPr>
          <w:trHeight w:val="504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Zestaw mebli </w:t>
            </w:r>
            <w:r w:rsidR="00374DAE"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do jadalni</w:t>
            </w:r>
          </w:p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B3F06" w:rsidRPr="00503ED9" w:rsidRDefault="007B3F06" w:rsidP="001446D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4BCF" w:rsidRPr="00503ED9" w:rsidTr="00B14809">
        <w:trPr>
          <w:trHeight w:val="6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7B3F06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1158C4" w:rsidRDefault="00D47594" w:rsidP="004B1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sz w:val="18"/>
                <w:szCs w:val="18"/>
              </w:rPr>
              <w:t>stół rozkładany prostokątny 180-240/80 [szerokość/głębokość], blat: laminowany, kolor paleta RAL 1015 (kremowo-beżowy), nogi: kształtownik kwadratowy, metalowe, kolor stalowy.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BCF" w:rsidRPr="00503ED9" w:rsidRDefault="00EE4BCF" w:rsidP="007B3F06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F06" w:rsidRPr="00503ED9" w:rsidTr="00B14809">
        <w:trPr>
          <w:trHeight w:val="6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503ED9">
              <w:rPr>
                <w:rFonts w:ascii="Times New Roman" w:eastAsia="Times New Roman" w:hAnsi="Times New Roman" w:cs="Times New Roman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D47594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 do jadalni, metalowy stelaż kolor stalowy. Siedzisko i oparcie wykonane ze sklejki laminowanej w kolorze palety RAL 1015 (kremowo-beżowy).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06" w:rsidRPr="00503ED9" w:rsidRDefault="007B3F06" w:rsidP="007B3F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1F0C" w:rsidRPr="00503ED9" w:rsidTr="00B14809">
        <w:trPr>
          <w:trHeight w:val="65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C02C16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2c</w:t>
            </w:r>
            <w:r w:rsidR="00E01F0C" w:rsidRPr="00503E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D47594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5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Szafa ubraniowo-gospodarcza, wym. Szer. 800, gł. 600, wys. 2000, wykonana z blach stalowych malowanych proszkowo na kolor srebrny, dwudrzwiowa, drzwi zamykane na zamek, w lewej komorze półki, w prawej komorze drążek na ubrania oraz półka na górze.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E01F0C" w:rsidP="001158C4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E01F0C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F0C" w:rsidRPr="00503ED9" w:rsidTr="006F7956">
        <w:trPr>
          <w:trHeight w:val="301"/>
        </w:trPr>
        <w:tc>
          <w:tcPr>
            <w:tcW w:w="1396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F0C" w:rsidRPr="00503ED9" w:rsidRDefault="00E01F0C" w:rsidP="00E01F0C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b/>
              </w:rPr>
            </w:pPr>
            <w:r w:rsidRPr="00503ED9">
              <w:rPr>
                <w:rFonts w:ascii="Times New Roman" w:eastAsia="Times New Roman" w:hAnsi="Times New Roman" w:cs="Times New Roman"/>
                <w:b/>
              </w:rPr>
              <w:t xml:space="preserve">                    II. Pomieszczenie 81 – sala dydaktyczna</w:t>
            </w:r>
          </w:p>
        </w:tc>
      </w:tr>
      <w:tr w:rsidR="001F66AB" w:rsidRPr="00503ED9" w:rsidTr="00B14809">
        <w:trPr>
          <w:trHeight w:val="516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AB" w:rsidRPr="00503ED9" w:rsidRDefault="00374DAE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Zestaw mebli dydaktycznych</w:t>
            </w:r>
          </w:p>
        </w:tc>
      </w:tr>
      <w:tr w:rsidR="00374DAE" w:rsidRPr="00503ED9" w:rsidTr="00E01F0C">
        <w:trPr>
          <w:trHeight w:val="79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575A38" w:rsidP="004B10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Stół/biurko, rozm. 130/60/75, [szer, gł, wys], blat: płyta laminowana, kolor paleta RAL 1015 (kremowo-beżowy), nogi: kształtownik kwadratowy, metalowe, kolor stalowy, obrzeże pcv.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DAE" w:rsidRPr="00503ED9" w:rsidTr="00374DAE">
        <w:trPr>
          <w:trHeight w:val="132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575A38" w:rsidP="004B10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Krzesło, wysokość siedziska 46 cm, szerokość siedziska 47 cm, głębokość siedziska 43 cm, konstrukcja ze stalowych owalnym rurek w kolorze czarnym, siedzisko i oparcie tapicerowane w kolorze czarnym, czarne plastikowe końcówki nóg, bez podłokietników.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DAE" w:rsidRPr="00503ED9" w:rsidTr="00503ED9">
        <w:trPr>
          <w:trHeight w:val="61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0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575A38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A38">
              <w:rPr>
                <w:rFonts w:ascii="Times New Roman" w:eastAsia="Times New Roman" w:hAnsi="Times New Roman" w:cs="Times New Roman"/>
                <w:sz w:val="18"/>
                <w:szCs w:val="18"/>
              </w:rPr>
              <w:t>Zabudowa zlewozmywakowo- umywalkowa  o długości 2000 mm,  podane wymiary mogą ulec zmianie w zakresie ± 50mm. Wszystko wykonane w systemie stelaża aluminiowego z wypełnieniem z płyty laminowanej w kolorze z palety RAL 1015 (kremowo-beżowy) lub wykonane w systemie skręcanych korpusów szafek z płyty meblowej obustronnie laminowanej, zakończonej obrzeżami w PVC na wszystkich ciętych krawędziach, osadzonych na stelażach z zamkniętych profili stalowych malowanych proszkowo, z nóżkami o wysokości 100 mm z regulacją wysokości w zakresie 20 mm umożliwiającym wypoziomowanie. W skład zestawu wchodzą:</w:t>
            </w:r>
          </w:p>
        </w:tc>
      </w:tr>
      <w:tr w:rsidR="00374DAE" w:rsidRPr="00503ED9" w:rsidTr="001158C4">
        <w:trPr>
          <w:trHeight w:val="54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374DAE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2a.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809" w:rsidRPr="00503ED9" w:rsidRDefault="00575A38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przyścienna stojąca jednokomorowa, pod zlewozmywak Front: drzwi pełne dwuskrzydłowe, wyposażenie: zlewozmywak jednokomorowy z ociekaczem, bateria zlewozmywakowa chromowana z mieszaczem. Wymiar szafki: 100x550x850 mm [szerokośćxgłębokośćxwysokość], głębokość szafki: 550 mm, głębokość blatu: 600 mm, pokrycie wspólnym bl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atem z pozycją 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B14809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DAE" w:rsidRPr="00503ED9" w:rsidTr="00575A38">
        <w:trPr>
          <w:trHeight w:val="118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E01F0C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2b.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809" w:rsidRPr="00503ED9" w:rsidRDefault="00575A38" w:rsidP="004B1039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A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stojąca przyścienna jednokomorowa - pod umywalkę. Szafka stojąca przyścienna jednokomorowa - pod umywalkę Front: drzwi pełne dwuskrzydłowe, Wyposażenie: umywalka, bateria umywalkowa chromowana z mieszaczem, Wymiar szafki: 100x550x850 mm [szerokośćxgłębokośćxwysokość] Głębokość szafki: 550 mm Głębokość blatu: 600 mm, pokrycie wspólnym blatem z pozycją 2a,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DAE" w:rsidRPr="00503ED9" w:rsidRDefault="00374DAE" w:rsidP="001F66AB">
            <w:pPr>
              <w:spacing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E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4DAE" w:rsidRPr="00503ED9" w:rsidRDefault="00374D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F7956" w:rsidRDefault="006F7956" w:rsidP="006F7956">
      <w:pPr>
        <w:ind w:left="-709"/>
        <w:rPr>
          <w:rFonts w:ascii="Times New Roman" w:eastAsia="Times New Roman" w:hAnsi="Times New Roman" w:cs="Times New Roman"/>
        </w:rPr>
      </w:pPr>
    </w:p>
    <w:tbl>
      <w:tblPr>
        <w:tblW w:w="14085" w:type="dxa"/>
        <w:jc w:val="center"/>
        <w:tblInd w:w="-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3260"/>
        <w:gridCol w:w="2163"/>
      </w:tblGrid>
      <w:tr w:rsidR="006F7956" w:rsidRPr="001F0CDA" w:rsidTr="006F7956">
        <w:trPr>
          <w:trHeight w:val="421"/>
          <w:jc w:val="center"/>
        </w:trPr>
        <w:tc>
          <w:tcPr>
            <w:tcW w:w="140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6F7956" w:rsidRPr="006F7956" w:rsidRDefault="006F7956" w:rsidP="00005F42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Gwarancja na cały przedmiot zamówienia-24 miesiące </w:t>
            </w:r>
          </w:p>
        </w:tc>
      </w:tr>
      <w:tr w:rsidR="006F7956" w:rsidRPr="001F0CDA" w:rsidTr="006F7956">
        <w:trPr>
          <w:trHeight w:val="566"/>
          <w:jc w:val="center"/>
        </w:trPr>
        <w:tc>
          <w:tcPr>
            <w:tcW w:w="8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 xml:space="preserve">Gwarancja: min. 24 miesiące od daty podpisania przez obie strony protokołu zdawczo- odbiorczego             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24 miesiące - 0 pkt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30 miesięcy - 10 pkt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36 miesięcy - 20 pkt</w:t>
            </w:r>
          </w:p>
          <w:p w:rsidR="006F7956" w:rsidRPr="006F7956" w:rsidRDefault="006F7956" w:rsidP="0000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42 miesiące - 30 pkt</w:t>
            </w:r>
          </w:p>
          <w:p w:rsidR="006F7956" w:rsidRPr="001F0CDA" w:rsidRDefault="006F7956" w:rsidP="00005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co najmniej 48  miesięcy - 40 pkt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F7956" w:rsidRPr="006F7956" w:rsidRDefault="006F7956" w:rsidP="00005F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956">
              <w:rPr>
                <w:rFonts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956" w:rsidRPr="006F7956" w:rsidRDefault="006F7956" w:rsidP="00005F42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56" w:rsidRPr="006F7956" w:rsidRDefault="006F7956" w:rsidP="00005F42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56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</w:t>
            </w:r>
          </w:p>
        </w:tc>
      </w:tr>
    </w:tbl>
    <w:p w:rsidR="006F7956" w:rsidRDefault="006F7956" w:rsidP="006F7956">
      <w:pPr>
        <w:ind w:left="-709"/>
        <w:rPr>
          <w:rFonts w:ascii="Times New Roman" w:eastAsia="Times New Roman" w:hAnsi="Times New Roman" w:cs="Times New Roman"/>
        </w:rPr>
      </w:pPr>
    </w:p>
    <w:p w:rsidR="006F7956" w:rsidRDefault="006F7956" w:rsidP="006F7956">
      <w:pPr>
        <w:ind w:left="-709"/>
        <w:rPr>
          <w:rFonts w:ascii="Times New Roman" w:eastAsia="Times New Roman" w:hAnsi="Times New Roman" w:cs="Times New Roman"/>
        </w:rPr>
      </w:pPr>
    </w:p>
    <w:p w:rsidR="006F7956" w:rsidRPr="00C73DD6" w:rsidRDefault="006F7956" w:rsidP="006F7956">
      <w:pPr>
        <w:rPr>
          <w:rFonts w:ascii="Times New Roman" w:hAnsi="Times New Roman" w:cs="Times New Roman"/>
          <w:b/>
        </w:rPr>
      </w:pPr>
      <w:r w:rsidRPr="00C73DD6">
        <w:rPr>
          <w:rFonts w:ascii="Times New Roman" w:hAnsi="Times New Roman" w:cs="Times New Roman"/>
          <w:b/>
        </w:rPr>
        <w:t xml:space="preserve">Wykonawca zobowiązany jest w formularzu rzeczowo-cenowym (załącznik nr 1.1 do SIWZ) </w:t>
      </w:r>
      <w:r>
        <w:rPr>
          <w:rFonts w:ascii="Times New Roman" w:hAnsi="Times New Roman" w:cs="Times New Roman"/>
          <w:b/>
        </w:rPr>
        <w:t xml:space="preserve">   </w:t>
      </w:r>
      <w:r w:rsidRPr="00C73DD6">
        <w:rPr>
          <w:rFonts w:ascii="Times New Roman" w:hAnsi="Times New Roman" w:cs="Times New Roman"/>
          <w:b/>
        </w:rPr>
        <w:t>do podania osobnych cen dl</w:t>
      </w:r>
      <w:r>
        <w:rPr>
          <w:rFonts w:ascii="Times New Roman" w:hAnsi="Times New Roman" w:cs="Times New Roman"/>
          <w:b/>
        </w:rPr>
        <w:t>a mebli wyszczególnionych w I-II</w:t>
      </w:r>
      <w:r w:rsidRPr="00C73DD6">
        <w:rPr>
          <w:rFonts w:ascii="Times New Roman" w:hAnsi="Times New Roman" w:cs="Times New Roman"/>
          <w:b/>
        </w:rPr>
        <w:t xml:space="preserve">.  </w:t>
      </w:r>
    </w:p>
    <w:p w:rsidR="00267BF5" w:rsidRPr="00503ED9" w:rsidRDefault="00267BF5" w:rsidP="001446DB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67BF5" w:rsidRPr="00503ED9" w:rsidSect="000B7FE6">
      <w:footerReference w:type="default" r:id="rId8"/>
      <w:pgSz w:w="16838" w:h="11906" w:orient="landscape"/>
      <w:pgMar w:top="709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CB" w:rsidRDefault="00956FCB" w:rsidP="00BE36AA">
      <w:pPr>
        <w:spacing w:line="240" w:lineRule="auto"/>
      </w:pPr>
      <w:r>
        <w:separator/>
      </w:r>
    </w:p>
  </w:endnote>
  <w:endnote w:type="continuationSeparator" w:id="0">
    <w:p w:rsidR="00956FCB" w:rsidRDefault="00956FCB" w:rsidP="00BE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6270"/>
      <w:docPartObj>
        <w:docPartGallery w:val="Page Numbers (Bottom of Page)"/>
        <w:docPartUnique/>
      </w:docPartObj>
    </w:sdtPr>
    <w:sdtEndPr/>
    <w:sdtContent>
      <w:p w:rsidR="001158C4" w:rsidRDefault="00115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38" w:rsidRPr="00575A38">
          <w:rPr>
            <w:noProof/>
            <w:lang w:val="pl-PL"/>
          </w:rPr>
          <w:t>2</w:t>
        </w:r>
        <w:r>
          <w:fldChar w:fldCharType="end"/>
        </w:r>
      </w:p>
    </w:sdtContent>
  </w:sdt>
  <w:p w:rsidR="001158C4" w:rsidRDefault="00115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CB" w:rsidRDefault="00956FCB" w:rsidP="00BE36AA">
      <w:pPr>
        <w:spacing w:line="240" w:lineRule="auto"/>
      </w:pPr>
      <w:r>
        <w:separator/>
      </w:r>
    </w:p>
  </w:footnote>
  <w:footnote w:type="continuationSeparator" w:id="0">
    <w:p w:rsidR="00956FCB" w:rsidRDefault="00956FCB" w:rsidP="00BE36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5"/>
    <w:rsid w:val="000058BA"/>
    <w:rsid w:val="00036D64"/>
    <w:rsid w:val="000B7FE6"/>
    <w:rsid w:val="000E0EF1"/>
    <w:rsid w:val="000E21E4"/>
    <w:rsid w:val="00114C50"/>
    <w:rsid w:val="001158C4"/>
    <w:rsid w:val="001204B7"/>
    <w:rsid w:val="001446DB"/>
    <w:rsid w:val="0015633B"/>
    <w:rsid w:val="00163E09"/>
    <w:rsid w:val="001C606E"/>
    <w:rsid w:val="001D30BE"/>
    <w:rsid w:val="001D4E4D"/>
    <w:rsid w:val="001F6371"/>
    <w:rsid w:val="001F66AB"/>
    <w:rsid w:val="00201A95"/>
    <w:rsid w:val="00241122"/>
    <w:rsid w:val="002461FB"/>
    <w:rsid w:val="00254F38"/>
    <w:rsid w:val="00267BF5"/>
    <w:rsid w:val="002809A1"/>
    <w:rsid w:val="0028744B"/>
    <w:rsid w:val="002D105D"/>
    <w:rsid w:val="003103AE"/>
    <w:rsid w:val="00326601"/>
    <w:rsid w:val="00334133"/>
    <w:rsid w:val="0033474C"/>
    <w:rsid w:val="00374DAE"/>
    <w:rsid w:val="00397885"/>
    <w:rsid w:val="003E3C3F"/>
    <w:rsid w:val="003F1E1E"/>
    <w:rsid w:val="00425775"/>
    <w:rsid w:val="004560A2"/>
    <w:rsid w:val="0049263B"/>
    <w:rsid w:val="004B1039"/>
    <w:rsid w:val="004C0698"/>
    <w:rsid w:val="004D006C"/>
    <w:rsid w:val="0050297B"/>
    <w:rsid w:val="00503ED9"/>
    <w:rsid w:val="00504A53"/>
    <w:rsid w:val="005157CF"/>
    <w:rsid w:val="005442EF"/>
    <w:rsid w:val="0055137A"/>
    <w:rsid w:val="00575A38"/>
    <w:rsid w:val="00581684"/>
    <w:rsid w:val="005C2B7C"/>
    <w:rsid w:val="005C451F"/>
    <w:rsid w:val="005C789A"/>
    <w:rsid w:val="00615C31"/>
    <w:rsid w:val="006215FE"/>
    <w:rsid w:val="006A1D26"/>
    <w:rsid w:val="006B40AC"/>
    <w:rsid w:val="006D44ED"/>
    <w:rsid w:val="006F7956"/>
    <w:rsid w:val="00710BD9"/>
    <w:rsid w:val="00711981"/>
    <w:rsid w:val="00735390"/>
    <w:rsid w:val="0075601E"/>
    <w:rsid w:val="00791C58"/>
    <w:rsid w:val="00795C77"/>
    <w:rsid w:val="007B3F06"/>
    <w:rsid w:val="007F40C0"/>
    <w:rsid w:val="007F78AC"/>
    <w:rsid w:val="00823B60"/>
    <w:rsid w:val="008619C9"/>
    <w:rsid w:val="00887E03"/>
    <w:rsid w:val="00895525"/>
    <w:rsid w:val="00897E34"/>
    <w:rsid w:val="008A1DD2"/>
    <w:rsid w:val="008D40DF"/>
    <w:rsid w:val="008E7ACF"/>
    <w:rsid w:val="0094515A"/>
    <w:rsid w:val="00946A09"/>
    <w:rsid w:val="00950AC0"/>
    <w:rsid w:val="00956FCB"/>
    <w:rsid w:val="00961750"/>
    <w:rsid w:val="00996D83"/>
    <w:rsid w:val="009B7E25"/>
    <w:rsid w:val="009D210B"/>
    <w:rsid w:val="009F28AC"/>
    <w:rsid w:val="00AB2E8B"/>
    <w:rsid w:val="00AD3AF3"/>
    <w:rsid w:val="00B14198"/>
    <w:rsid w:val="00B14809"/>
    <w:rsid w:val="00B31C64"/>
    <w:rsid w:val="00B44AC3"/>
    <w:rsid w:val="00B56492"/>
    <w:rsid w:val="00B606FC"/>
    <w:rsid w:val="00B61AC4"/>
    <w:rsid w:val="00B758B6"/>
    <w:rsid w:val="00BC202B"/>
    <w:rsid w:val="00BE36AA"/>
    <w:rsid w:val="00C02C16"/>
    <w:rsid w:val="00C078BF"/>
    <w:rsid w:val="00C20EBA"/>
    <w:rsid w:val="00C45CAA"/>
    <w:rsid w:val="00CA68A0"/>
    <w:rsid w:val="00CE7FDC"/>
    <w:rsid w:val="00D3546C"/>
    <w:rsid w:val="00D361AC"/>
    <w:rsid w:val="00D47594"/>
    <w:rsid w:val="00D73006"/>
    <w:rsid w:val="00DA0C51"/>
    <w:rsid w:val="00E01F0C"/>
    <w:rsid w:val="00E41D3E"/>
    <w:rsid w:val="00E633D5"/>
    <w:rsid w:val="00EE39F5"/>
    <w:rsid w:val="00EE4BCF"/>
    <w:rsid w:val="00EF4D9C"/>
    <w:rsid w:val="00F0522F"/>
    <w:rsid w:val="00F11329"/>
    <w:rsid w:val="00F453FB"/>
    <w:rsid w:val="00F621AB"/>
    <w:rsid w:val="00FA1B38"/>
    <w:rsid w:val="00FB3E62"/>
    <w:rsid w:val="00FE398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6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8B"/>
  </w:style>
  <w:style w:type="paragraph" w:styleId="Stopka">
    <w:name w:val="footer"/>
    <w:basedOn w:val="Normalny"/>
    <w:link w:val="Stopka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B"/>
  </w:style>
  <w:style w:type="paragraph" w:styleId="Tekstdymka">
    <w:name w:val="Balloon Text"/>
    <w:basedOn w:val="Normalny"/>
    <w:link w:val="TekstdymkaZnak"/>
    <w:uiPriority w:val="99"/>
    <w:semiHidden/>
    <w:unhideWhenUsed/>
    <w:rsid w:val="000B7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1D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D3E"/>
    <w:rPr>
      <w:color w:val="800080" w:themeColor="followedHyperlink"/>
      <w:u w:val="single"/>
    </w:rPr>
  </w:style>
  <w:style w:type="paragraph" w:customStyle="1" w:styleId="Wyliczkreska">
    <w:name w:val="Wylicz_kreska"/>
    <w:basedOn w:val="Normalny"/>
    <w:rsid w:val="006F7956"/>
    <w:pPr>
      <w:suppressAutoHyphens/>
      <w:spacing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6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E8B"/>
  </w:style>
  <w:style w:type="paragraph" w:styleId="Stopka">
    <w:name w:val="footer"/>
    <w:basedOn w:val="Normalny"/>
    <w:link w:val="StopkaZnak"/>
    <w:uiPriority w:val="99"/>
    <w:unhideWhenUsed/>
    <w:rsid w:val="00AB2E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E8B"/>
  </w:style>
  <w:style w:type="paragraph" w:styleId="Tekstdymka">
    <w:name w:val="Balloon Text"/>
    <w:basedOn w:val="Normalny"/>
    <w:link w:val="TekstdymkaZnak"/>
    <w:uiPriority w:val="99"/>
    <w:semiHidden/>
    <w:unhideWhenUsed/>
    <w:rsid w:val="000B7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1D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1D3E"/>
    <w:rPr>
      <w:color w:val="800080" w:themeColor="followedHyperlink"/>
      <w:u w:val="single"/>
    </w:rPr>
  </w:style>
  <w:style w:type="paragraph" w:customStyle="1" w:styleId="Wyliczkreska">
    <w:name w:val="Wylicz_kreska"/>
    <w:basedOn w:val="Normalny"/>
    <w:rsid w:val="006F7956"/>
    <w:pPr>
      <w:suppressAutoHyphens/>
      <w:spacing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A581C2FE-D92D-4477-AD2A-A63A7AA8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Symulant 3</dc:creator>
  <cp:lastModifiedBy>Iwona</cp:lastModifiedBy>
  <cp:revision>2</cp:revision>
  <cp:lastPrinted>2020-10-07T08:42:00Z</cp:lastPrinted>
  <dcterms:created xsi:type="dcterms:W3CDTF">2020-10-30T11:02:00Z</dcterms:created>
  <dcterms:modified xsi:type="dcterms:W3CDTF">2020-10-30T11:02:00Z</dcterms:modified>
</cp:coreProperties>
</file>