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A1" w:rsidRDefault="00C113CF" w:rsidP="00395A1D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3CF">
        <w:rPr>
          <w:b/>
        </w:rPr>
        <w:t>Załącznik nr 4 do SIWZ</w:t>
      </w:r>
    </w:p>
    <w:p w:rsidR="00C113CF" w:rsidRDefault="00C113CF" w:rsidP="00395A1D">
      <w:pPr>
        <w:spacing w:after="0" w:line="240" w:lineRule="auto"/>
        <w:rPr>
          <w:b/>
        </w:rPr>
      </w:pPr>
    </w:p>
    <w:p w:rsidR="00C113CF" w:rsidRDefault="00C113CF" w:rsidP="00395A1D">
      <w:pPr>
        <w:spacing w:after="0" w:line="240" w:lineRule="auto"/>
        <w:jc w:val="center"/>
        <w:rPr>
          <w:b/>
        </w:rPr>
      </w:pPr>
      <w:r>
        <w:rPr>
          <w:b/>
        </w:rPr>
        <w:t>WZÓR UMOWY</w:t>
      </w:r>
    </w:p>
    <w:p w:rsidR="00C113CF" w:rsidRPr="00C113CF" w:rsidRDefault="00C113CF" w:rsidP="00395A1D">
      <w:pPr>
        <w:spacing w:after="0" w:line="240" w:lineRule="auto"/>
        <w:rPr>
          <w:rFonts w:cstheme="minorHAnsi"/>
          <w:b/>
        </w:rPr>
      </w:pPr>
      <w:r w:rsidRPr="00C113CF">
        <w:rPr>
          <w:rFonts w:cstheme="minorHAnsi"/>
          <w:b/>
        </w:rPr>
        <w:t xml:space="preserve">W </w:t>
      </w:r>
      <w:r>
        <w:rPr>
          <w:rFonts w:cstheme="minorHAnsi"/>
          <w:b/>
        </w:rPr>
        <w:t xml:space="preserve">dniu </w:t>
      </w:r>
      <w:r w:rsidRPr="00C113CF">
        <w:rPr>
          <w:rFonts w:cstheme="minorHAnsi"/>
          <w:b/>
        </w:rPr>
        <w:t>……………</w:t>
      </w:r>
      <w:r>
        <w:rPr>
          <w:rFonts w:cstheme="minorHAnsi"/>
          <w:b/>
        </w:rPr>
        <w:t xml:space="preserve"> pomiędzy:</w:t>
      </w:r>
    </w:p>
    <w:p w:rsidR="00C113CF" w:rsidRPr="00A835C9" w:rsidRDefault="00C113CF" w:rsidP="00395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35C9">
        <w:rPr>
          <w:rFonts w:asciiTheme="minorHAnsi" w:hAnsiTheme="minorHAnsi" w:cstheme="minorHAnsi"/>
          <w:b/>
          <w:color w:val="000000"/>
          <w:sz w:val="22"/>
          <w:szCs w:val="22"/>
        </w:rPr>
        <w:t>Akademią Pomorską w Słupsku</w:t>
      </w:r>
      <w:r w:rsidRPr="00A835C9">
        <w:rPr>
          <w:rFonts w:asciiTheme="minorHAnsi" w:hAnsiTheme="minorHAnsi" w:cstheme="minorHAnsi"/>
          <w:color w:val="000000"/>
          <w:sz w:val="22"/>
          <w:szCs w:val="22"/>
        </w:rPr>
        <w:t xml:space="preserve"> z siedzibą w</w:t>
      </w:r>
      <w:r w:rsidR="00A835C9" w:rsidRPr="00A835C9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3313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35C9" w:rsidRPr="00A835C9">
        <w:rPr>
          <w:rFonts w:asciiTheme="minorHAnsi" w:hAnsiTheme="minorHAnsi" w:cstheme="minorHAnsi"/>
          <w:color w:val="000000"/>
          <w:sz w:val="22"/>
          <w:szCs w:val="22"/>
        </w:rPr>
        <w:t>76-200</w:t>
      </w:r>
      <w:r w:rsidR="003313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35C9">
        <w:rPr>
          <w:rFonts w:asciiTheme="minorHAnsi" w:hAnsiTheme="minorHAnsi" w:cstheme="minorHAnsi"/>
          <w:color w:val="000000"/>
          <w:sz w:val="22"/>
          <w:szCs w:val="22"/>
        </w:rPr>
        <w:t>Słupsk, przy ul. Krzysztofa Arciszewskiego 22a, NIP: 8391028460, REGON: 0000014594,</w:t>
      </w:r>
    </w:p>
    <w:p w:rsidR="00C113CF" w:rsidRPr="00A835C9" w:rsidRDefault="00A835C9" w:rsidP="00395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35C9">
        <w:rPr>
          <w:rFonts w:asciiTheme="minorHAnsi" w:hAnsiTheme="minorHAnsi" w:cstheme="minorHAnsi"/>
          <w:color w:val="000000"/>
          <w:sz w:val="22"/>
          <w:szCs w:val="22"/>
        </w:rPr>
        <w:t>reprezentowaną</w:t>
      </w:r>
      <w:r w:rsidR="00C113CF" w:rsidRPr="00A835C9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</w:p>
    <w:p w:rsidR="00C113CF" w:rsidRPr="00A835C9" w:rsidRDefault="00A835C9" w:rsidP="00395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35C9">
        <w:rPr>
          <w:rFonts w:asciiTheme="minorHAnsi" w:hAnsiTheme="minorHAnsi" w:cstheme="minorHAnsi"/>
          <w:color w:val="000000"/>
          <w:sz w:val="22"/>
          <w:szCs w:val="22"/>
        </w:rPr>
        <w:t xml:space="preserve">prof. dr hab. </w:t>
      </w:r>
      <w:r w:rsidR="00C113CF" w:rsidRPr="00A835C9">
        <w:rPr>
          <w:rFonts w:asciiTheme="minorHAnsi" w:hAnsiTheme="minorHAnsi" w:cstheme="minorHAnsi"/>
          <w:color w:val="000000"/>
          <w:sz w:val="22"/>
          <w:szCs w:val="22"/>
        </w:rPr>
        <w:t>Zbigniewa Osadowskiego- Rektora Akademii Pomorskiej w Słupsku,</w:t>
      </w:r>
    </w:p>
    <w:p w:rsidR="00A835C9" w:rsidRPr="00A835C9" w:rsidRDefault="00A835C9" w:rsidP="00395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35C9">
        <w:rPr>
          <w:rFonts w:asciiTheme="minorHAnsi" w:hAnsiTheme="minorHAnsi" w:cstheme="minorHAnsi"/>
          <w:color w:val="000000"/>
          <w:sz w:val="22"/>
          <w:szCs w:val="22"/>
        </w:rPr>
        <w:t>Przy kontrasygnacie:</w:t>
      </w:r>
    </w:p>
    <w:p w:rsidR="00C113CF" w:rsidRPr="00A835C9" w:rsidRDefault="00A835C9" w:rsidP="00395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35C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</w:t>
      </w:r>
    </w:p>
    <w:p w:rsidR="00A835C9" w:rsidRPr="00A835C9" w:rsidRDefault="00C113CF" w:rsidP="00395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35C9">
        <w:rPr>
          <w:rFonts w:asciiTheme="minorHAnsi" w:hAnsiTheme="minorHAnsi" w:cstheme="minorHAnsi"/>
          <w:color w:val="000000"/>
          <w:sz w:val="22"/>
          <w:szCs w:val="22"/>
        </w:rPr>
        <w:t>zwan</w:t>
      </w:r>
      <w:r w:rsidR="00A835C9" w:rsidRPr="00A835C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A835C9">
        <w:rPr>
          <w:rFonts w:asciiTheme="minorHAnsi" w:hAnsiTheme="minorHAnsi" w:cstheme="minorHAnsi"/>
          <w:color w:val="000000"/>
          <w:sz w:val="22"/>
          <w:szCs w:val="22"/>
        </w:rPr>
        <w:t xml:space="preserve"> dalej </w:t>
      </w:r>
      <w:r w:rsidR="00A835C9" w:rsidRPr="00A835C9">
        <w:rPr>
          <w:rFonts w:asciiTheme="minorHAnsi" w:hAnsiTheme="minorHAnsi" w:cstheme="minorHAnsi"/>
          <w:b/>
          <w:i/>
          <w:color w:val="000000"/>
          <w:sz w:val="22"/>
          <w:szCs w:val="22"/>
        </w:rPr>
        <w:t>Zamawiającym</w:t>
      </w:r>
    </w:p>
    <w:p w:rsidR="00C113CF" w:rsidRDefault="00A835C9" w:rsidP="00395A1D">
      <w:pPr>
        <w:spacing w:after="0" w:line="240" w:lineRule="auto"/>
        <w:jc w:val="both"/>
        <w:rPr>
          <w:b/>
        </w:rPr>
      </w:pPr>
      <w:r w:rsidRPr="00A835C9">
        <w:rPr>
          <w:b/>
        </w:rPr>
        <w:t>a:</w:t>
      </w:r>
    </w:p>
    <w:p w:rsidR="00A835C9" w:rsidRPr="00A835C9" w:rsidRDefault="00A835C9" w:rsidP="00395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5C9">
        <w:rPr>
          <w:rFonts w:ascii="Times New Roman" w:eastAsia="Times New Roman" w:hAnsi="Times New Roman" w:cs="Times New Roman"/>
          <w:lang w:eastAsia="pl-PL"/>
        </w:rPr>
        <w:t>a....................................................................................................................................................</w:t>
      </w:r>
    </w:p>
    <w:p w:rsidR="00A835C9" w:rsidRPr="00A835C9" w:rsidRDefault="00A835C9" w:rsidP="00395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5C9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A835C9" w:rsidRPr="00A835C9" w:rsidRDefault="00A835C9" w:rsidP="00395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5C9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A835C9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.............................................................................................................................</w:t>
      </w:r>
    </w:p>
    <w:p w:rsidR="00A835C9" w:rsidRPr="00A835C9" w:rsidRDefault="00A835C9" w:rsidP="00395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835C9">
        <w:rPr>
          <w:rFonts w:ascii="Times New Roman" w:eastAsia="Times New Roman" w:hAnsi="Times New Roman" w:cs="Times New Roman"/>
          <w:lang w:eastAsia="pl-PL"/>
        </w:rPr>
        <w:t xml:space="preserve">zwanym dalej w treści umowy </w:t>
      </w:r>
      <w:r w:rsidRPr="00A835C9">
        <w:rPr>
          <w:rFonts w:ascii="Times New Roman" w:eastAsia="Times New Roman" w:hAnsi="Times New Roman" w:cs="Times New Roman"/>
          <w:b/>
          <w:i/>
          <w:lang w:eastAsia="pl-PL"/>
        </w:rPr>
        <w:t>Wykonawcą.</w:t>
      </w:r>
    </w:p>
    <w:p w:rsidR="00A835C9" w:rsidRPr="00A835C9" w:rsidRDefault="00A835C9" w:rsidP="00395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5C9" w:rsidRPr="00A835C9" w:rsidRDefault="00A835C9" w:rsidP="00395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5C9">
        <w:rPr>
          <w:rFonts w:ascii="Times New Roman" w:eastAsia="Times New Roman" w:hAnsi="Times New Roman" w:cs="Times New Roman"/>
          <w:lang w:eastAsia="pl-PL"/>
        </w:rPr>
        <w:t xml:space="preserve">W wyniku przeprowadzonego postępowania w trybie przetargu nieograniczonego </w:t>
      </w:r>
      <w:r w:rsidRPr="0066340C">
        <w:rPr>
          <w:rFonts w:ascii="Times New Roman" w:eastAsia="Times New Roman" w:hAnsi="Times New Roman" w:cs="Times New Roman"/>
          <w:b/>
          <w:lang w:eastAsia="pl-PL"/>
        </w:rPr>
        <w:t>(</w:t>
      </w:r>
      <w:r w:rsidR="0066340C" w:rsidRPr="0066340C">
        <w:rPr>
          <w:rFonts w:ascii="Times New Roman" w:eastAsia="Times New Roman" w:hAnsi="Times New Roman" w:cs="Times New Roman"/>
          <w:b/>
          <w:lang w:eastAsia="pl-PL"/>
        </w:rPr>
        <w:t>ZP/3/2020</w:t>
      </w:r>
      <w:r w:rsidRPr="0066340C">
        <w:rPr>
          <w:rFonts w:ascii="Times New Roman" w:eastAsia="Times New Roman" w:hAnsi="Times New Roman" w:cs="Times New Roman"/>
          <w:b/>
          <w:lang w:eastAsia="pl-PL"/>
        </w:rPr>
        <w:t>)</w:t>
      </w:r>
      <w:r w:rsidRPr="00A835C9">
        <w:rPr>
          <w:rFonts w:ascii="Times New Roman" w:eastAsia="Times New Roman" w:hAnsi="Times New Roman" w:cs="Times New Roman"/>
          <w:lang w:eastAsia="pl-PL"/>
        </w:rPr>
        <w:t xml:space="preserve"> zgodnie z Ustawą z dnia 29 stycznia 2004 r. </w:t>
      </w:r>
      <w:r w:rsidRPr="00A835C9">
        <w:rPr>
          <w:rFonts w:ascii="Times New Roman" w:eastAsia="Times New Roman" w:hAnsi="Times New Roman" w:cs="Times New Roman"/>
          <w:i/>
          <w:lang w:eastAsia="pl-PL"/>
        </w:rPr>
        <w:t>Prawo Zamówień Publicznych</w:t>
      </w:r>
      <w:r w:rsidR="0088428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835C9">
        <w:rPr>
          <w:rFonts w:ascii="Times New Roman" w:eastAsia="Times New Roman" w:hAnsi="Times New Roman" w:cs="Times New Roman"/>
          <w:lang w:eastAsia="pl-PL"/>
        </w:rPr>
        <w:t xml:space="preserve">w którym oferta złożona przez </w:t>
      </w:r>
      <w:r>
        <w:rPr>
          <w:rFonts w:ascii="Times New Roman" w:eastAsia="Times New Roman" w:hAnsi="Times New Roman" w:cs="Times New Roman"/>
          <w:lang w:eastAsia="pl-PL"/>
        </w:rPr>
        <w:t>Wykonawcę</w:t>
      </w:r>
      <w:r w:rsidRPr="00A835C9">
        <w:rPr>
          <w:rFonts w:ascii="Times New Roman" w:eastAsia="Times New Roman" w:hAnsi="Times New Roman" w:cs="Times New Roman"/>
          <w:lang w:eastAsia="pl-PL"/>
        </w:rPr>
        <w:t>, została uznana przez Zamawiającego za ofertę najkorzystniejszą, została zawarta umowa o następującej treści, zwana dalej Umową:</w:t>
      </w:r>
    </w:p>
    <w:p w:rsidR="00A835C9" w:rsidRPr="00A835C9" w:rsidRDefault="00A835C9" w:rsidP="00395A1D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A835C9" w:rsidRPr="00A835C9" w:rsidRDefault="00A835C9" w:rsidP="00395A1D">
      <w:pPr>
        <w:shd w:val="clear" w:color="auto" w:fill="FFFFFF"/>
        <w:suppressAutoHyphens/>
        <w:spacing w:after="0" w:line="240" w:lineRule="auto"/>
        <w:ind w:right="400"/>
        <w:jc w:val="center"/>
        <w:rPr>
          <w:rFonts w:eastAsia="Times New Roman" w:cstheme="minorHAnsi"/>
          <w:b/>
          <w:color w:val="00000A"/>
          <w:kern w:val="1"/>
          <w:lang w:eastAsia="ar-SA"/>
        </w:rPr>
      </w:pPr>
      <w:r w:rsidRPr="00A835C9">
        <w:rPr>
          <w:rFonts w:eastAsia="Times New Roman" w:cstheme="minorHAnsi"/>
          <w:b/>
          <w:color w:val="00000A"/>
          <w:kern w:val="1"/>
          <w:lang w:eastAsia="ar-SA"/>
        </w:rPr>
        <w:t>§ 1</w:t>
      </w:r>
    </w:p>
    <w:p w:rsidR="00A835C9" w:rsidRPr="00A835C9" w:rsidRDefault="00A835C9" w:rsidP="00395A1D">
      <w:pPr>
        <w:shd w:val="clear" w:color="auto" w:fill="FFFFFF"/>
        <w:suppressAutoHyphens/>
        <w:spacing w:after="0" w:line="240" w:lineRule="auto"/>
        <w:ind w:right="400"/>
        <w:jc w:val="center"/>
        <w:rPr>
          <w:rFonts w:eastAsia="Times New Roman" w:cstheme="minorHAnsi"/>
          <w:b/>
          <w:color w:val="00000A"/>
          <w:kern w:val="1"/>
          <w:lang w:eastAsia="ar-SA"/>
        </w:rPr>
      </w:pPr>
      <w:r w:rsidRPr="00A835C9">
        <w:rPr>
          <w:rFonts w:eastAsia="Times New Roman" w:cstheme="minorHAnsi"/>
          <w:b/>
          <w:color w:val="00000A"/>
          <w:kern w:val="1"/>
          <w:lang w:eastAsia="ar-SA"/>
        </w:rPr>
        <w:t>PRZEDMIOT I ZAKRES UMOWY</w:t>
      </w:r>
    </w:p>
    <w:p w:rsidR="00A835C9" w:rsidRPr="0066340C" w:rsidRDefault="00A835C9" w:rsidP="0066340C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Zamawiający zleca, a Wykonawca przyjmuje do realizacji zamówienie </w:t>
      </w:r>
      <w:r w:rsidR="0066340C" w:rsidRPr="00F00525">
        <w:rPr>
          <w:rFonts w:eastAsia="Times New Roman" w:cstheme="minorHAnsi"/>
          <w:color w:val="00000A"/>
          <w:kern w:val="1"/>
          <w:lang w:eastAsia="ar-SA"/>
        </w:rPr>
        <w:t>obejmujące</w:t>
      </w:r>
      <w:r w:rsidR="0066340C">
        <w:rPr>
          <w:rFonts w:eastAsia="Times New Roman" w:cstheme="minorHAnsi"/>
          <w:color w:val="00000A"/>
          <w:kern w:val="1"/>
          <w:lang w:eastAsia="ar-SA"/>
        </w:rPr>
        <w:t xml:space="preserve"> swoim zakresem </w:t>
      </w:r>
      <w:r w:rsidR="0066340C" w:rsidRPr="00F00525">
        <w:rPr>
          <w:rFonts w:eastAsia="Times New Roman" w:cstheme="minorHAnsi"/>
          <w:color w:val="00000A"/>
          <w:kern w:val="1"/>
          <w:lang w:eastAsia="ar-SA"/>
        </w:rPr>
        <w:t>wykonanie projektu wykonawczego platformy Herbarium Pomeranicum na potrzeby realizacji projektu pn.: „Zintegrowane wirtualne Herbarium Pomorza Herbarium Pomeranicum – digitalizacja i udostępnienie zbiorów herbariów jednostek akademickich Pomorza poprzez ich połączenie i udostępnienie cyfrowe”.</w:t>
      </w:r>
      <w:r w:rsidR="0066340C">
        <w:rPr>
          <w:rFonts w:eastAsia="Times New Roman" w:cstheme="minorHAnsi"/>
          <w:color w:val="00000A"/>
          <w:kern w:val="1"/>
          <w:lang w:eastAsia="ar-SA"/>
        </w:rPr>
        <w:t xml:space="preserve"> </w:t>
      </w:r>
      <w:r w:rsidR="0066340C" w:rsidRPr="00F00525">
        <w:rPr>
          <w:rFonts w:eastAsia="Times New Roman" w:cstheme="minorHAnsi"/>
          <w:color w:val="00000A"/>
          <w:kern w:val="1"/>
          <w:lang w:eastAsia="ar-SA"/>
        </w:rPr>
        <w:t xml:space="preserve">Projekt </w:t>
      </w:r>
      <w:r w:rsidR="0066340C" w:rsidRPr="00F00525">
        <w:rPr>
          <w:shd w:val="clear" w:color="auto" w:fill="FFFFFF"/>
        </w:rPr>
        <w:t>„Zintegrowane wirtualne Herbarium Pomorza Herbarium Pomeranicum – digitalizacja i udostępnienie zbiorów herbariów jednostek akademickich Pomorza poprzez ich połączenie i udostępnienie cyfrowe” jest współfinansowany przez Unię Europejską ze środków Europejskiego Funduszu Rozwoju Regionalnego w ramach Programu Operacyjnego Polska Cyfrowa 2014-2020”</w:t>
      </w:r>
      <w:r w:rsidR="0066340C" w:rsidRPr="00F00525">
        <w:rPr>
          <w:rFonts w:eastAsia="Times New Roman" w:cstheme="minorHAnsi"/>
          <w:kern w:val="1"/>
          <w:lang w:eastAsia="ar-SA"/>
        </w:rPr>
        <w:t>.</w:t>
      </w:r>
      <w:r w:rsidRPr="0066340C">
        <w:rPr>
          <w:rFonts w:eastAsia="Times New Roman" w:cstheme="minorHAnsi"/>
          <w:color w:val="00000A"/>
          <w:kern w:val="1"/>
          <w:lang w:eastAsia="ar-SA"/>
        </w:rPr>
        <w:t xml:space="preserve"> </w:t>
      </w:r>
    </w:p>
    <w:p w:rsidR="00A835C9" w:rsidRPr="00A835C9" w:rsidRDefault="00A835C9" w:rsidP="00395A1D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val="sq-AL" w:eastAsia="ar-SA"/>
        </w:rPr>
      </w:pPr>
      <w:r w:rsidRPr="00A835C9">
        <w:rPr>
          <w:rFonts w:eastAsia="Times New Roman" w:cstheme="minorHAnsi"/>
          <w:bCs/>
          <w:color w:val="00000A"/>
          <w:kern w:val="1"/>
          <w:lang w:eastAsia="ar-SA"/>
        </w:rPr>
        <w:t>Zakres przedmiotu umowy został szczegółowo określony w SIWZ</w:t>
      </w:r>
      <w:r>
        <w:rPr>
          <w:rFonts w:eastAsia="Times New Roman" w:cstheme="minorHAnsi"/>
          <w:bCs/>
          <w:color w:val="00000A"/>
          <w:kern w:val="1"/>
          <w:lang w:eastAsia="ar-SA"/>
        </w:rPr>
        <w:t xml:space="preserve"> i załączniku nr 2 do SIWZ (szczegółowy opis przedmiotu zamówienia)</w:t>
      </w:r>
      <w:r w:rsidRPr="00A835C9">
        <w:rPr>
          <w:rFonts w:eastAsia="Times New Roman" w:cstheme="minorHAnsi"/>
          <w:bCs/>
          <w:color w:val="00000A"/>
          <w:kern w:val="1"/>
          <w:lang w:eastAsia="ar-SA"/>
        </w:rPr>
        <w:t>.</w:t>
      </w:r>
    </w:p>
    <w:p w:rsidR="00A835C9" w:rsidRDefault="00A835C9" w:rsidP="00395A1D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color w:val="00000A"/>
          <w:kern w:val="1"/>
          <w:lang w:eastAsia="ar-SA"/>
        </w:rPr>
      </w:pPr>
      <w:r w:rsidRPr="00A835C9">
        <w:rPr>
          <w:rFonts w:eastAsia="Times New Roman" w:cstheme="minorHAnsi"/>
          <w:bCs/>
          <w:color w:val="00000A"/>
          <w:kern w:val="1"/>
          <w:lang w:eastAsia="ar-SA"/>
        </w:rPr>
        <w:t>Wykonawca spor</w:t>
      </w:r>
      <w:r>
        <w:rPr>
          <w:rFonts w:eastAsia="Times New Roman" w:cstheme="minorHAnsi"/>
          <w:bCs/>
          <w:color w:val="00000A"/>
          <w:kern w:val="1"/>
          <w:lang w:eastAsia="ar-SA"/>
        </w:rPr>
        <w:t>ządzi dokumentację wymienioną w</w:t>
      </w:r>
      <w:r w:rsidRPr="00A835C9">
        <w:rPr>
          <w:rFonts w:eastAsia="Times New Roman" w:cstheme="minorHAnsi"/>
          <w:bCs/>
          <w:color w:val="00000A"/>
          <w:kern w:val="1"/>
          <w:lang w:eastAsia="ar-SA"/>
        </w:rPr>
        <w:t xml:space="preserve"> ust. </w:t>
      </w:r>
      <w:r>
        <w:rPr>
          <w:rFonts w:eastAsia="Times New Roman" w:cstheme="minorHAnsi"/>
          <w:bCs/>
          <w:color w:val="00000A"/>
          <w:kern w:val="1"/>
          <w:lang w:eastAsia="ar-SA"/>
        </w:rPr>
        <w:t xml:space="preserve">1 zgodnie </w:t>
      </w:r>
      <w:r w:rsidRPr="00A835C9">
        <w:rPr>
          <w:rFonts w:eastAsia="Times New Roman" w:cstheme="minorHAnsi"/>
          <w:bCs/>
          <w:color w:val="00000A"/>
          <w:kern w:val="1"/>
          <w:lang w:eastAsia="ar-SA"/>
        </w:rPr>
        <w:t xml:space="preserve">z wytycznymi zawartymi w załączniku nr 2 do SIWZ (Załącznik nr 1 do Umowy). Przedmiot umowy winien być zgodny z osiągnięciami najnowszej wiedzy technicznej oraz obowiązującymi </w:t>
      </w:r>
      <w:r>
        <w:rPr>
          <w:rFonts w:eastAsia="Times New Roman" w:cstheme="minorHAnsi"/>
          <w:bCs/>
          <w:color w:val="00000A"/>
          <w:kern w:val="1"/>
          <w:lang w:eastAsia="ar-SA"/>
        </w:rPr>
        <w:t>przepisami prawa, w tym m.in. z:</w:t>
      </w:r>
    </w:p>
    <w:p w:rsidR="00A835C9" w:rsidRPr="00A835C9" w:rsidRDefault="00A835C9" w:rsidP="00395A1D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color w:val="00000A"/>
          <w:kern w:val="1"/>
          <w:lang w:eastAsia="ar-SA"/>
        </w:rPr>
      </w:pPr>
      <w:r w:rsidRPr="00A835C9">
        <w:rPr>
          <w:rFonts w:eastAsia="Times New Roman" w:cstheme="minorHAnsi"/>
          <w:bCs/>
          <w:color w:val="000000"/>
          <w:kern w:val="1"/>
          <w:lang w:eastAsia="ar-SA"/>
        </w:rPr>
        <w:t>Ustawą z dnia 29 stycznia 2004 r. Prawo zamówień publicznych;</w:t>
      </w:r>
    </w:p>
    <w:p w:rsidR="00A835C9" w:rsidRPr="00A835C9" w:rsidRDefault="00A835C9" w:rsidP="00395A1D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color w:val="00000A"/>
          <w:kern w:val="1"/>
          <w:lang w:eastAsia="ar-SA"/>
        </w:rPr>
      </w:pPr>
      <w:r>
        <w:rPr>
          <w:rFonts w:eastAsia="Times New Roman" w:cstheme="minorHAnsi"/>
          <w:bCs/>
          <w:color w:val="000000"/>
          <w:kern w:val="1"/>
          <w:lang w:eastAsia="ar-SA"/>
        </w:rPr>
        <w:t>Rozporządzeniem</w:t>
      </w:r>
      <w:r w:rsidRPr="00A835C9">
        <w:rPr>
          <w:rFonts w:eastAsia="Times New Roman" w:cstheme="minorHAnsi"/>
          <w:bCs/>
          <w:color w:val="000000"/>
          <w:kern w:val="1"/>
          <w:lang w:eastAsia="ar-SA"/>
        </w:rPr>
        <w:t xml:space="preserve"> Rady Ministrów z dnia 16 maja 2012r. w sprawie Krajowych Ram Interoperacyjności, minimalnych wymagań dla rejestrów publicznych i wymiany informacji w postaci elektronicznej oraz minimalnych wymagań dla systemów teleinformatycznych</w:t>
      </w:r>
    </w:p>
    <w:p w:rsidR="00A835C9" w:rsidRPr="00A835C9" w:rsidRDefault="00A835C9" w:rsidP="00395A1D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color w:val="00000A"/>
          <w:kern w:val="1"/>
          <w:lang w:eastAsia="ar-SA"/>
        </w:rPr>
      </w:pPr>
      <w:r w:rsidRPr="00A835C9">
        <w:rPr>
          <w:rFonts w:eastAsia="Times New Roman" w:cstheme="minorHAnsi"/>
          <w:bCs/>
          <w:color w:val="000000"/>
          <w:kern w:val="1"/>
          <w:lang w:eastAsia="ar-SA"/>
        </w:rPr>
        <w:t xml:space="preserve">Wymaganiami Zamawiającego związanymi ze specyfiką realizacji </w:t>
      </w:r>
      <w:r>
        <w:rPr>
          <w:rFonts w:eastAsia="Times New Roman" w:cstheme="minorHAnsi"/>
          <w:bCs/>
          <w:color w:val="000000"/>
          <w:kern w:val="1"/>
          <w:lang w:eastAsia="ar-SA"/>
        </w:rPr>
        <w:t>inwestycji</w:t>
      </w:r>
      <w:r w:rsidRPr="00A835C9">
        <w:rPr>
          <w:rFonts w:eastAsia="Times New Roman" w:cstheme="minorHAnsi"/>
          <w:bCs/>
          <w:color w:val="000000"/>
          <w:kern w:val="1"/>
          <w:lang w:eastAsia="ar-SA"/>
        </w:rPr>
        <w:t xml:space="preserve"> – ze szczególnym uwzględnieniem systemu zarządzania powstałymi instalacjami;</w:t>
      </w:r>
    </w:p>
    <w:p w:rsidR="00A835C9" w:rsidRPr="00A835C9" w:rsidRDefault="00A835C9" w:rsidP="00395A1D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color w:val="00000A"/>
          <w:kern w:val="1"/>
          <w:lang w:eastAsia="ar-SA"/>
        </w:rPr>
      </w:pPr>
      <w:r>
        <w:rPr>
          <w:rFonts w:eastAsia="Times New Roman" w:cstheme="minorHAnsi"/>
          <w:bCs/>
          <w:color w:val="000000"/>
          <w:kern w:val="1"/>
          <w:lang w:eastAsia="ar-SA"/>
        </w:rPr>
        <w:t>Wytycznymi ujętymi</w:t>
      </w:r>
      <w:r w:rsidRPr="00A835C9">
        <w:rPr>
          <w:rFonts w:eastAsia="Times New Roman" w:cstheme="minorHAnsi"/>
          <w:bCs/>
          <w:color w:val="000000"/>
          <w:kern w:val="1"/>
          <w:lang w:eastAsia="ar-SA"/>
        </w:rPr>
        <w:t xml:space="preserve"> w międzynarodowym standardzie dostępności treści internetowych Web Content Accessibility Guidelines (WCAG), którego wersja 2.0 jest międzynarodową normą </w:t>
      </w:r>
      <w:r>
        <w:rPr>
          <w:rFonts w:eastAsia="Times New Roman" w:cstheme="minorHAnsi"/>
          <w:bCs/>
          <w:color w:val="000000"/>
          <w:kern w:val="1"/>
          <w:lang w:eastAsia="ar-SA"/>
        </w:rPr>
        <w:t>ISO/IEC 40500:2012 oraz technikami związanymi</w:t>
      </w:r>
      <w:r w:rsidRPr="00A835C9">
        <w:rPr>
          <w:rFonts w:eastAsia="Times New Roman" w:cstheme="minorHAnsi"/>
          <w:bCs/>
          <w:color w:val="000000"/>
          <w:kern w:val="1"/>
          <w:lang w:eastAsia="ar-SA"/>
        </w:rPr>
        <w:t xml:space="preserve"> z Resp</w:t>
      </w:r>
      <w:r>
        <w:rPr>
          <w:rFonts w:eastAsia="Times New Roman" w:cstheme="minorHAnsi"/>
          <w:bCs/>
          <w:color w:val="000000"/>
          <w:kern w:val="1"/>
          <w:lang w:eastAsia="ar-SA"/>
        </w:rPr>
        <w:t>onsive Web Design, dostosowującymi</w:t>
      </w:r>
      <w:r w:rsidRPr="00A835C9">
        <w:rPr>
          <w:rFonts w:eastAsia="Times New Roman" w:cstheme="minorHAnsi"/>
          <w:bCs/>
          <w:color w:val="000000"/>
          <w:kern w:val="1"/>
          <w:lang w:eastAsia="ar-SA"/>
        </w:rPr>
        <w:t xml:space="preserve"> czytelność aplikacji do rozdzielczości urządzenia na którym została uruchomiona. </w:t>
      </w:r>
    </w:p>
    <w:p w:rsidR="00A835C9" w:rsidRDefault="00A835C9" w:rsidP="00395A1D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color w:val="00000A"/>
          <w:kern w:val="1"/>
          <w:lang w:eastAsia="ar-SA"/>
        </w:rPr>
      </w:pPr>
      <w:r>
        <w:rPr>
          <w:rFonts w:eastAsia="Times New Roman" w:cstheme="minorHAnsi"/>
          <w:bCs/>
          <w:color w:val="00000A"/>
          <w:kern w:val="1"/>
          <w:lang w:eastAsia="ar-SA"/>
        </w:rPr>
        <w:t xml:space="preserve">Umową o dofinansowanie </w:t>
      </w:r>
      <w:r w:rsidRPr="00A835C9">
        <w:rPr>
          <w:rFonts w:eastAsia="Times New Roman" w:cstheme="minorHAnsi"/>
          <w:bCs/>
          <w:color w:val="00000A"/>
          <w:kern w:val="1"/>
          <w:lang w:eastAsia="ar-SA"/>
        </w:rPr>
        <w:t xml:space="preserve">projektu pn.: „Zintegrowane wirtualne Herbarium Pomorza Herbarium Pomeranicum – digitalizacja i udostępnienie zbiorów herbariów jednostek akademickich Pomorza poprzez ich połączenie i udostępnienie cyfrowe” współfinansowanego </w:t>
      </w:r>
      <w:r w:rsidRPr="00A835C9">
        <w:rPr>
          <w:rFonts w:eastAsia="Times New Roman" w:cstheme="minorHAnsi"/>
          <w:bCs/>
          <w:color w:val="00000A"/>
          <w:kern w:val="1"/>
          <w:lang w:eastAsia="ar-SA"/>
        </w:rPr>
        <w:lastRenderedPageBreak/>
        <w:t>ze środków Europejskiego Funduszu Rozwoju Regionalnego w ramach Programu Operacyjnego Polska Cyfrowa 2014-2020”</w:t>
      </w:r>
    </w:p>
    <w:p w:rsidR="00A835C9" w:rsidRPr="00A835C9" w:rsidRDefault="00A835C9" w:rsidP="00395A1D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color w:val="00000A"/>
          <w:kern w:val="1"/>
          <w:lang w:eastAsia="ar-SA"/>
        </w:rPr>
      </w:pPr>
      <w:r w:rsidRPr="00A835C9">
        <w:rPr>
          <w:rFonts w:eastAsia="Times New Roman" w:cstheme="minorHAnsi"/>
          <w:bCs/>
          <w:color w:val="000000"/>
          <w:kern w:val="1"/>
          <w:lang w:eastAsia="ar-SA"/>
        </w:rPr>
        <w:t>innymi wymaganiami wynikającymi z obowiązujących przepisów</w:t>
      </w:r>
    </w:p>
    <w:p w:rsidR="00A835C9" w:rsidRPr="00A835C9" w:rsidRDefault="00A835C9" w:rsidP="00395A1D">
      <w:p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2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PRZEDSTAWICIELE STRON I OSOBY REALIZUJĄCE PRZEDMIOT UMOWY</w:t>
      </w:r>
    </w:p>
    <w:p w:rsidR="00A835C9" w:rsidRPr="00A835C9" w:rsidRDefault="00A835C9" w:rsidP="00395A1D">
      <w:p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</w:p>
    <w:p w:rsidR="00A835C9" w:rsidRPr="00A835C9" w:rsidRDefault="00A835C9" w:rsidP="00395A1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Zamawiający wyznacza następujące osoby do kontaktów w sprawie realizacji Umowy:</w:t>
      </w:r>
    </w:p>
    <w:p w:rsidR="00A835C9" w:rsidRPr="00A835C9" w:rsidRDefault="00A835C9" w:rsidP="00395A1D">
      <w:pPr>
        <w:numPr>
          <w:ilvl w:val="1"/>
          <w:numId w:val="28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i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……………</w:t>
      </w:r>
    </w:p>
    <w:p w:rsidR="00A835C9" w:rsidRPr="00A835C9" w:rsidRDefault="00A835C9" w:rsidP="00395A1D">
      <w:pPr>
        <w:numPr>
          <w:ilvl w:val="1"/>
          <w:numId w:val="28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i/>
          <w:color w:val="000000"/>
          <w:kern w:val="1"/>
          <w:lang w:eastAsia="ar-SA"/>
        </w:rPr>
      </w:pPr>
      <w:r w:rsidRPr="00A835C9">
        <w:rPr>
          <w:rFonts w:eastAsia="Times New Roman" w:cstheme="minorHAnsi"/>
          <w:bCs/>
          <w:color w:val="000000"/>
          <w:kern w:val="1"/>
          <w:lang w:eastAsia="ar-SA"/>
        </w:rPr>
        <w:t>……………</w:t>
      </w:r>
    </w:p>
    <w:p w:rsidR="00A835C9" w:rsidRPr="00A835C9" w:rsidRDefault="00A835C9" w:rsidP="00395A1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Wykonawca wyznacza jako osobę koordynującą prace objęte przedmiotem umowy:</w:t>
      </w:r>
    </w:p>
    <w:p w:rsidR="00A835C9" w:rsidRPr="00A835C9" w:rsidRDefault="00A835C9" w:rsidP="00395A1D">
      <w:pPr>
        <w:suppressAutoHyphens/>
        <w:spacing w:after="0" w:line="240" w:lineRule="auto"/>
        <w:ind w:left="360"/>
        <w:jc w:val="center"/>
        <w:rPr>
          <w:rFonts w:eastAsia="Times New Roman" w:cstheme="minorHAnsi"/>
          <w:i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…..........................., tel. +48 …................., e-mail: …...........................................</w:t>
      </w:r>
    </w:p>
    <w:p w:rsidR="00A835C9" w:rsidRPr="00A835C9" w:rsidRDefault="00A835C9" w:rsidP="00395A1D">
      <w:pPr>
        <w:suppressAutoHyphens/>
        <w:spacing w:after="0" w:line="240" w:lineRule="auto"/>
        <w:ind w:left="360"/>
        <w:jc w:val="center"/>
        <w:rPr>
          <w:rFonts w:eastAsia="Arial Unicode MS" w:cstheme="minorHAnsi"/>
          <w:color w:val="000000"/>
          <w:kern w:val="1"/>
          <w:lang w:val="de-DE" w:eastAsia="ar-SA"/>
        </w:rPr>
      </w:pPr>
      <w:r w:rsidRPr="00A835C9">
        <w:rPr>
          <w:rFonts w:eastAsia="Arial Unicode MS" w:cstheme="minorHAnsi"/>
          <w:i/>
          <w:color w:val="000000"/>
          <w:kern w:val="1"/>
          <w:lang w:val="de-DE" w:eastAsia="ar-SA"/>
        </w:rPr>
        <w:t>(imię, nazwisko, nr tel., e-mail)</w:t>
      </w:r>
    </w:p>
    <w:p w:rsidR="00A835C9" w:rsidRPr="00A835C9" w:rsidRDefault="00A835C9" w:rsidP="00395A1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O każdorazowej zmianie numerów telefonów lub adresów e-mail Wykonawca jest zobowiązany niezwłocznie poinformować Zamawiającego.</w:t>
      </w:r>
    </w:p>
    <w:p w:rsidR="00A835C9" w:rsidRPr="00A835C9" w:rsidRDefault="00A835C9" w:rsidP="00395A1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Wykonawca nie może powierzyć wykonania powyższych czynności osobie trzeciej bez uprzedniej pisemnej zgody Zamawiającego.</w:t>
      </w:r>
    </w:p>
    <w:p w:rsidR="00A835C9" w:rsidRPr="00A835C9" w:rsidRDefault="00A835C9" w:rsidP="00395A1D">
      <w:pPr>
        <w:tabs>
          <w:tab w:val="left" w:pos="758"/>
        </w:tabs>
        <w:suppressAutoHyphens/>
        <w:spacing w:after="0" w:line="240" w:lineRule="auto"/>
        <w:ind w:left="66" w:right="20"/>
        <w:jc w:val="center"/>
        <w:rPr>
          <w:rFonts w:eastAsia="Arial Unicode MS" w:cstheme="minorHAnsi"/>
          <w:color w:val="000000"/>
          <w:kern w:val="1"/>
          <w:lang w:eastAsia="ar-SA"/>
        </w:rPr>
      </w:pPr>
    </w:p>
    <w:p w:rsidR="00A835C9" w:rsidRPr="00A835C9" w:rsidRDefault="00A835C9" w:rsidP="00395A1D">
      <w:pPr>
        <w:tabs>
          <w:tab w:val="left" w:pos="758"/>
        </w:tabs>
        <w:suppressAutoHyphens/>
        <w:spacing w:after="0" w:line="240" w:lineRule="auto"/>
        <w:ind w:left="66" w:right="20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3</w:t>
      </w:r>
    </w:p>
    <w:p w:rsidR="00A835C9" w:rsidRPr="00A835C9" w:rsidRDefault="00A835C9" w:rsidP="00395A1D">
      <w:pPr>
        <w:tabs>
          <w:tab w:val="left" w:pos="758"/>
        </w:tabs>
        <w:suppressAutoHyphens/>
        <w:spacing w:after="0" w:line="240" w:lineRule="auto"/>
        <w:ind w:left="66" w:right="20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OBOWIĄZKI I UPRAWNIENIA ZAMAWIAJĄCEGO</w:t>
      </w:r>
    </w:p>
    <w:p w:rsidR="00A835C9" w:rsidRPr="00A835C9" w:rsidRDefault="00A835C9" w:rsidP="00395A1D">
      <w:pPr>
        <w:tabs>
          <w:tab w:val="left" w:pos="758"/>
        </w:tabs>
        <w:suppressAutoHyphens/>
        <w:spacing w:after="0" w:line="240" w:lineRule="auto"/>
        <w:ind w:left="66" w:right="20"/>
        <w:jc w:val="center"/>
        <w:rPr>
          <w:rFonts w:eastAsia="Arial Unicode MS" w:cstheme="minorHAnsi"/>
          <w:color w:val="000000"/>
          <w:kern w:val="1"/>
          <w:lang w:eastAsia="ar-SA"/>
        </w:rPr>
      </w:pPr>
    </w:p>
    <w:p w:rsidR="00A835C9" w:rsidRPr="00A835C9" w:rsidRDefault="00A835C9" w:rsidP="00395A1D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A835C9">
        <w:rPr>
          <w:rFonts w:eastAsia="Times New Roman" w:cstheme="minorHAnsi"/>
          <w:kern w:val="1"/>
          <w:lang w:eastAsia="ar-SA"/>
        </w:rPr>
        <w:t>Do obowiązków Zamawiającego w ramach realizacji Umowy należy:</w:t>
      </w:r>
    </w:p>
    <w:p w:rsidR="00A835C9" w:rsidRPr="00A835C9" w:rsidRDefault="00A835C9" w:rsidP="00395A1D">
      <w:pPr>
        <w:numPr>
          <w:ilvl w:val="0"/>
          <w:numId w:val="2"/>
        </w:numPr>
        <w:suppressAutoHyphens/>
        <w:spacing w:after="0" w:line="240" w:lineRule="auto"/>
        <w:ind w:left="714" w:right="45" w:hanging="357"/>
        <w:jc w:val="both"/>
        <w:rPr>
          <w:rFonts w:eastAsia="Times New Roman" w:cstheme="minorHAnsi"/>
          <w:kern w:val="1"/>
          <w:lang w:eastAsia="ar-SA"/>
        </w:rPr>
      </w:pPr>
      <w:r w:rsidRPr="00A835C9">
        <w:rPr>
          <w:rFonts w:eastAsia="Times New Roman" w:cstheme="minorHAnsi"/>
          <w:kern w:val="1"/>
          <w:lang w:eastAsia="ar-SA"/>
        </w:rPr>
        <w:t>przekazanie Wykonawcy materiałów i dokumentów, niezbędnych do wykonania dokumentacji objętej Umową;</w:t>
      </w:r>
    </w:p>
    <w:p w:rsidR="00A835C9" w:rsidRPr="00A835C9" w:rsidRDefault="00A835C9" w:rsidP="00395A1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eastAsia="Arial Unicode MS" w:cstheme="minorHAnsi"/>
          <w:kern w:val="1"/>
          <w:lang w:eastAsia="ar-SA"/>
        </w:rPr>
      </w:pPr>
      <w:r w:rsidRPr="00A835C9">
        <w:rPr>
          <w:rFonts w:eastAsia="Arial Unicode MS" w:cstheme="minorHAnsi"/>
          <w:kern w:val="1"/>
          <w:lang w:eastAsia="ar-SA"/>
        </w:rPr>
        <w:t xml:space="preserve">upoważnienie Wykonawcy na piśmie do reprezentowania Zamawiającego </w:t>
      </w:r>
      <w:r w:rsidRPr="00A835C9">
        <w:rPr>
          <w:rFonts w:eastAsia="Arial Unicode MS" w:cstheme="minorHAnsi"/>
          <w:kern w:val="1"/>
          <w:lang w:eastAsia="ar-SA"/>
        </w:rPr>
        <w:br/>
        <w:t>w sprawach związanych z opracowaniem dokumentacji i uzyskaniem wszelkich uzgodnień jeśli zajdzie potrzeba;</w:t>
      </w:r>
    </w:p>
    <w:p w:rsidR="00A835C9" w:rsidRPr="00A835C9" w:rsidRDefault="00A835C9" w:rsidP="00395A1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eastAsia="Arial Unicode MS" w:cstheme="minorHAnsi"/>
          <w:kern w:val="1"/>
          <w:lang w:eastAsia="ar-SA"/>
        </w:rPr>
      </w:pPr>
      <w:r w:rsidRPr="00A835C9">
        <w:rPr>
          <w:rFonts w:eastAsia="Arial Unicode MS" w:cstheme="minorHAnsi"/>
          <w:kern w:val="1"/>
          <w:lang w:eastAsia="ar-SA"/>
        </w:rPr>
        <w:t>współpraca z Wykonawcą w zakresie niezbędnym do prawidłowej realizacji Umowy.</w:t>
      </w:r>
    </w:p>
    <w:p w:rsidR="00A835C9" w:rsidRPr="00A835C9" w:rsidRDefault="00A835C9" w:rsidP="00395A1D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A835C9">
        <w:rPr>
          <w:rFonts w:eastAsia="Times New Roman" w:cstheme="minorHAnsi"/>
          <w:kern w:val="1"/>
          <w:lang w:eastAsia="ar-SA"/>
        </w:rPr>
        <w:t>Wszystkie opracowania przekazane przez Zamawiającego wymagają bezwzględnej weryfikacji przez Wykonawcę oraz oceny pod kątem ich wykorzystania w prowadzonych pracach, w zakresie koniecznym do zrealizowania przedmiotu umowy. Mając na uwadze powyższy zapis, Wykonawca nie może usprawiedliwiać popełnionych przez siebie błędów – błędami powielonymi z przekazanych przez Zamawiającego opracowań.</w:t>
      </w:r>
    </w:p>
    <w:p w:rsidR="00A835C9" w:rsidRPr="00A835C9" w:rsidRDefault="00A835C9" w:rsidP="00395A1D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Zamawiający zastrzega sobie prawo kontroli postępu i zaawansowania prac w trakcie ich realizacji i zgłaszania uwag do wykonywanej dokumentacji, w tym żądania dostarczenia do kontroli wykonywanych opracowań. Wykonawca zobowiązany jest wówczas w terminie 3 dni od zgłoszenia żądania przedłożyć Zamawiającemu dokumentację, jak też wszelkie opracowania, dokumenty i informacje.</w:t>
      </w:r>
    </w:p>
    <w:p w:rsidR="00A835C9" w:rsidRPr="00A835C9" w:rsidRDefault="00A835C9" w:rsidP="00395A1D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Zamawiający w związku z realizacją inwestycji posiada zawartą umowę o dofinansowanie Inwestycji pn. </w:t>
      </w:r>
      <w:r w:rsidRPr="00A835C9">
        <w:rPr>
          <w:rFonts w:eastAsia="Times New Roman" w:cstheme="minorHAnsi"/>
          <w:bCs/>
          <w:color w:val="00000A"/>
          <w:kern w:val="1"/>
          <w:lang w:eastAsia="ar-SA"/>
        </w:rPr>
        <w:t>„Zintegrowane wirtualne Herbarium Pomorza Herbarium Pomeranicum – digitalizacja i udostępnienie zbiorów herbariów jednostek akademickich Pomorza poprzez ich połączenie i udostępnienie cyfrowe” współfinansowanego ze środków Europejskiego Funduszu Rozwoju Regionalnego w ramach Programu Operacyjnego Polska Cyfrowa 2014-2020”</w:t>
      </w:r>
      <w:r w:rsidRPr="00A835C9">
        <w:rPr>
          <w:rFonts w:eastAsia="Times New Roman" w:cstheme="minorHAnsi"/>
          <w:color w:val="00000A"/>
          <w:kern w:val="1"/>
          <w:lang w:eastAsia="ar-SA"/>
        </w:rPr>
        <w:t>.</w:t>
      </w:r>
    </w:p>
    <w:p w:rsidR="00A835C9" w:rsidRPr="00A835C9" w:rsidRDefault="00A835C9" w:rsidP="00395A1D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color w:val="00000A"/>
          <w:kern w:val="1"/>
          <w:lang w:eastAsia="ar-SA"/>
        </w:rPr>
      </w:pPr>
    </w:p>
    <w:p w:rsidR="00A835C9" w:rsidRPr="00A835C9" w:rsidRDefault="00A835C9" w:rsidP="00395A1D">
      <w:pPr>
        <w:tabs>
          <w:tab w:val="left" w:pos="758"/>
        </w:tabs>
        <w:suppressAutoHyphens/>
        <w:spacing w:after="0" w:line="240" w:lineRule="auto"/>
        <w:ind w:right="20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4</w:t>
      </w:r>
    </w:p>
    <w:p w:rsidR="00A835C9" w:rsidRPr="00A835C9" w:rsidRDefault="00A835C9" w:rsidP="00395A1D">
      <w:pPr>
        <w:tabs>
          <w:tab w:val="left" w:pos="758"/>
        </w:tabs>
        <w:suppressAutoHyphens/>
        <w:spacing w:after="0" w:line="240" w:lineRule="auto"/>
        <w:ind w:right="20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OBOWIĄZKI WYKONAWCY</w:t>
      </w:r>
    </w:p>
    <w:p w:rsidR="00A835C9" w:rsidRPr="00A835C9" w:rsidRDefault="00A835C9" w:rsidP="00395A1D">
      <w:pPr>
        <w:tabs>
          <w:tab w:val="left" w:pos="758"/>
        </w:tabs>
        <w:suppressAutoHyphens/>
        <w:spacing w:after="0" w:line="240" w:lineRule="auto"/>
        <w:ind w:right="20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</w:p>
    <w:p w:rsidR="00A835C9" w:rsidRPr="00A835C9" w:rsidRDefault="00A835C9" w:rsidP="00395A1D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Wykonawca zobowiązuje się do realizacji Umowy z należytą starannością (przewidzianą dla prowadzącego działalność gospodarczą) polegającą na opracowywaniu dokumentacji przy uwzględnieniu zawodowego charakteru tej działalności oraz do spełnienia wymagań przewidzianych w przepisach prawnych, zarządzeniach i wytycznych Zamawiającego związanych ze zleconym zakresem obowiązków.</w:t>
      </w:r>
    </w:p>
    <w:p w:rsidR="00A835C9" w:rsidRPr="00A835C9" w:rsidRDefault="00A835C9" w:rsidP="00395A1D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lastRenderedPageBreak/>
        <w:t>Strony zobowiązują się do wzajemnej współpracy, a Wykonawca dodatkowo zobowiązuje się do działania na rzecz i w interesie Zamawiającego w całym okresie realizacji Umowy.</w:t>
      </w:r>
    </w:p>
    <w:p w:rsidR="00A835C9" w:rsidRPr="00A835C9" w:rsidRDefault="00A835C9" w:rsidP="00395A1D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Wykonawca, z uwzględnieniem pozostałych obowiązków określonych w Umowie, jest zobowiązany także:</w:t>
      </w:r>
    </w:p>
    <w:p w:rsidR="00A835C9" w:rsidRPr="00A835C9" w:rsidRDefault="00A835C9" w:rsidP="00395A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realizować objęte treścią Umowy polecenia Zamawiającego;</w:t>
      </w:r>
    </w:p>
    <w:p w:rsidR="00A835C9" w:rsidRPr="00A835C9" w:rsidRDefault="00A835C9" w:rsidP="00395A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niezwłocznie, pisemnie i wyczerpująco informować Zamawiającego o problemach lub okolicznościach mogących wpłynąć na jakość, koszt lub termin realizacji Umowy;</w:t>
      </w:r>
    </w:p>
    <w:p w:rsidR="00A835C9" w:rsidRPr="00A835C9" w:rsidRDefault="00A835C9" w:rsidP="00395A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przestrzegać praw autorskich i pokrewnych, patentów i licencji;</w:t>
      </w:r>
    </w:p>
    <w:p w:rsidR="00A835C9" w:rsidRPr="00A835C9" w:rsidRDefault="00A835C9" w:rsidP="00395A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brać udział w spotkaniach uzgodnieniowych, w konsultacjach i w spotkaniach informacyjnych prowadzonych przez właściwe organy lub Zamawiającego w celu merytorycznego i technicznego wsparcia Zamawiającego;</w:t>
      </w:r>
    </w:p>
    <w:p w:rsidR="00A835C9" w:rsidRPr="00A835C9" w:rsidRDefault="00A835C9" w:rsidP="00395A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przygotowywać dla Zamawiającego wyczerpujące i szczegółowe odpowiedzi na </w:t>
      </w:r>
      <w:r w:rsidRPr="00A835C9">
        <w:rPr>
          <w:rFonts w:eastAsia="Arial Unicode MS" w:cstheme="minorHAnsi"/>
          <w:color w:val="000000"/>
          <w:kern w:val="1"/>
          <w:lang w:val="sq-AL" w:eastAsia="ar-SA"/>
        </w:rPr>
        <w:t xml:space="preserve">pytania, czy zarzuty dotyczące zakresu Umowy zadawane w trakcie prowadzonego postępowania przetargowego na wyłonienie wykonawcy </w:t>
      </w:r>
      <w:r w:rsidR="00395A1D" w:rsidRPr="00395A1D">
        <w:rPr>
          <w:rFonts w:eastAsia="Arial Unicode MS" w:cstheme="minorHAnsi"/>
          <w:bCs/>
          <w:color w:val="000000"/>
          <w:kern w:val="1"/>
          <w:lang w:eastAsia="ar-SA"/>
        </w:rPr>
        <w:t>platformy Herbarium Pomeranicum</w:t>
      </w:r>
      <w:r w:rsidRPr="00A835C9">
        <w:rPr>
          <w:rFonts w:eastAsia="Arial Unicode MS" w:cstheme="minorHAnsi"/>
          <w:color w:val="000000"/>
          <w:kern w:val="1"/>
          <w:lang w:eastAsia="ar-SA"/>
        </w:rPr>
        <w:t>, przy czym wszystkie czynności i dokumenty powinny zostać wykonane niezwłocznie po zawiadomieniu przedstawiciela Wykonawcy o zaistnieniu konieczności dokonania czynności opisanych powyżej, w terminie uzgodnionym z Zamawiającym, przy czym czas przeznaczony na wykonanie czynności nie może być dłuższy niż 3 dni od otrzymania zawiadomienia; w uzasadnionych przypadkach termin może zostać przez Zamawiającego odpowiednio wydłużony</w:t>
      </w:r>
    </w:p>
    <w:p w:rsidR="00A835C9" w:rsidRPr="00A835C9" w:rsidRDefault="00A835C9" w:rsidP="00395A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udzielać wszelkich wyjaśnień dotyczących przedmiotu Umowy, w tym również w siedzibie Zamawiającego;</w:t>
      </w:r>
    </w:p>
    <w:p w:rsidR="00A835C9" w:rsidRPr="00A835C9" w:rsidRDefault="00A835C9" w:rsidP="00395A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uczestniczyć i wspierać Zamawiaj</w:t>
      </w:r>
      <w:r w:rsidR="00395A1D">
        <w:rPr>
          <w:rFonts w:eastAsia="Arial Unicode MS" w:cstheme="minorHAnsi"/>
          <w:color w:val="000000"/>
          <w:kern w:val="1"/>
          <w:lang w:eastAsia="ar-SA"/>
        </w:rPr>
        <w:t xml:space="preserve">ącego w ewentualnych procesach odwoławczych </w:t>
      </w:r>
      <w:r w:rsidRPr="00A835C9">
        <w:rPr>
          <w:rFonts w:eastAsia="Arial Unicode MS" w:cstheme="minorHAnsi"/>
          <w:color w:val="000000"/>
          <w:kern w:val="1"/>
          <w:lang w:eastAsia="ar-SA"/>
        </w:rPr>
        <w:t>;</w:t>
      </w:r>
    </w:p>
    <w:p w:rsidR="00A835C9" w:rsidRPr="00A835C9" w:rsidRDefault="00A835C9" w:rsidP="00395A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wraz z materiałami przekazywanymi Zamawiającemu do odbioru przekazać oświadczenie, że opracowania zostały wykonane zgodnie z obowiązującymi przepisami i zasadami wiedzy technicznej oraz materiały przekazane Zamawiającemu są kompletne z punktu widzenia celu, jakiemu mają służyć i są jednolite pod względem zapisów: wersji elektronicznych i papierowej;</w:t>
      </w:r>
    </w:p>
    <w:p w:rsidR="00A835C9" w:rsidRPr="00A835C9" w:rsidRDefault="00A835C9" w:rsidP="00395A1D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Wykonawca powinien zawsze działać jako sumienny doradca Zamawiającego, zgodnie z przepisami oraz z zasadami postępowania obowiązującymi w jego zawodzie. W szczególności, Wykonawca powinien powstrzymać się od wszelkich publicznych oświadczeń dotyczących Umowy bez uzyskania wcześniejszej zgody Zamawiającego, jak również od angażowania się w jakąkolwiek działalność pozostającą w konflikcie z jego zobowiązaniami wobec Zamawiającego wynikającymi z niniejszej Umowy.</w:t>
      </w:r>
    </w:p>
    <w:p w:rsidR="00A835C9" w:rsidRPr="00A835C9" w:rsidRDefault="00A835C9" w:rsidP="00395A1D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Wykonawca zobowiązany jest wstrzymać się od wszelkich czynności i działań sprzecznych z interesem Zamawiającego, jak też podjąć działania zobowiązujące osoby przy pomocy których Wykonawca realizuje Umowę, w tym podwykonawców do powstrzymania się od wszelkich czynności i działań sprzecznych z interesem Zamawiającego.</w:t>
      </w:r>
    </w:p>
    <w:p w:rsidR="00A835C9" w:rsidRPr="00A835C9" w:rsidRDefault="00A835C9" w:rsidP="00395A1D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W przypadku wystąpienia istotnej wady w wykonanym przedmiocie umowy powodującej konieczność jego zmiany wraz z uzyskaniem odpowiednich uzgodnień i decyzji, Wykonawca zobowiązany jest wykonać usługę na swój koszt i własnym staraniem.</w:t>
      </w:r>
    </w:p>
    <w:p w:rsidR="00A835C9" w:rsidRPr="00A835C9" w:rsidRDefault="00A835C9" w:rsidP="00395A1D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Wykonawca oświadcza, że przy realizacji Umowy nie dokona naruszenia cudzych praw wyłącznych oraz, że w razie stwierdzenia ich naruszenia poniesie wszelkie konsekwencje prawne i finansowe z tytułu roszczeń z tym związanych.</w:t>
      </w:r>
    </w:p>
    <w:p w:rsidR="00395A1D" w:rsidRDefault="00395A1D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</w:p>
    <w:p w:rsidR="00395A1D" w:rsidRDefault="00395A1D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5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NARADY KOORDYNACYJNE I KONSULTACJE</w:t>
      </w:r>
    </w:p>
    <w:p w:rsidR="00A835C9" w:rsidRPr="00A835C9" w:rsidRDefault="00A835C9" w:rsidP="00395A1D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Zamawiający może organizować narady koordynacyjne lub konsultacje. W spotkaniach tych na życzenie Zamawiającego uczestniczyć będzie przedstawiciel Wykonawcy wymieniony w § 2 ust. 2, oraz w razie potrzeby inni przedstawiciele Wykonawcy, których obecności zażąda Zamawiający. Narady będą dotyczyć w szczególności omówienia przebiegu prac, ich zaawansowania, wyjaśniania </w:t>
      </w:r>
      <w:r w:rsidRPr="00A835C9">
        <w:rPr>
          <w:rFonts w:eastAsia="Times New Roman" w:cstheme="minorHAnsi"/>
          <w:color w:val="00000A"/>
          <w:kern w:val="1"/>
          <w:lang w:eastAsia="ar-SA"/>
        </w:rPr>
        <w:lastRenderedPageBreak/>
        <w:t>powstających w trakcie wykonywania dokumentacji  problemów oraz omówienia wszelkich spraw związanych z realizacją przedmiotu umowy.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6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TERMINY REALIZACJI UMOWY</w:t>
      </w:r>
    </w:p>
    <w:p w:rsidR="00A835C9" w:rsidRPr="00A835C9" w:rsidRDefault="00A835C9" w:rsidP="00395A1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Wykonawca zobowiązuje się wykonać przedmiot umowy w terminie</w:t>
      </w:r>
      <w:r w:rsidR="00395A1D">
        <w:rPr>
          <w:rFonts w:eastAsia="Times New Roman" w:cstheme="minorHAnsi"/>
          <w:color w:val="00000A"/>
          <w:kern w:val="1"/>
          <w:lang w:eastAsia="ar-SA"/>
        </w:rPr>
        <w:t>……., z zastrzeżeniem ustępów 2-4</w:t>
      </w: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 niniejszego paragrafu.</w:t>
      </w:r>
    </w:p>
    <w:p w:rsidR="00A835C9" w:rsidRPr="00A835C9" w:rsidRDefault="00A835C9" w:rsidP="00395A1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Sprawdzenie kompletności opracowanego </w:t>
      </w:r>
      <w:r w:rsidR="00395A1D" w:rsidRPr="00395A1D">
        <w:rPr>
          <w:rFonts w:eastAsia="Times New Roman" w:cstheme="minorHAnsi"/>
          <w:bCs/>
          <w:color w:val="00000A"/>
          <w:kern w:val="1"/>
          <w:lang w:eastAsia="ar-SA"/>
        </w:rPr>
        <w:t>projektu wykonawczego platformy Herbarium Pomeranicum</w:t>
      </w:r>
      <w:r w:rsidR="00996308">
        <w:rPr>
          <w:rFonts w:eastAsia="Times New Roman" w:cstheme="minorHAnsi"/>
          <w:bCs/>
          <w:color w:val="00000A"/>
          <w:kern w:val="1"/>
          <w:lang w:eastAsia="ar-SA"/>
        </w:rPr>
        <w:t xml:space="preserve"> </w:t>
      </w:r>
      <w:r w:rsidRPr="00A835C9">
        <w:rPr>
          <w:rFonts w:eastAsia="Times New Roman" w:cstheme="minorHAnsi"/>
          <w:color w:val="00000A"/>
          <w:kern w:val="1"/>
          <w:lang w:eastAsia="ar-SA"/>
        </w:rPr>
        <w:t>nastąpi w terminie do 14 dni kalendarzowych od dnia pr</w:t>
      </w:r>
      <w:r w:rsidR="00395A1D">
        <w:rPr>
          <w:rFonts w:eastAsia="Times New Roman" w:cstheme="minorHAnsi"/>
          <w:color w:val="00000A"/>
          <w:kern w:val="1"/>
          <w:lang w:eastAsia="ar-SA"/>
        </w:rPr>
        <w:t>zekazania kompletnych opracowań</w:t>
      </w: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 do Zamawiającego;</w:t>
      </w:r>
    </w:p>
    <w:p w:rsidR="00A835C9" w:rsidRPr="00A835C9" w:rsidRDefault="00A835C9" w:rsidP="00395A1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Zamawiającemu przysługuje, w terminie do 5 dni roboczych, prawo wniesienia uwag do przekazanej dokumentacji, o której mowa w ust. 2. </w:t>
      </w:r>
    </w:p>
    <w:p w:rsidR="00A835C9" w:rsidRPr="00A835C9" w:rsidRDefault="00A835C9" w:rsidP="00395A1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Wykonawca uwzględnia zgłoszone przez Zamawiającego uwagi w ostatecznej wersji opracowanej dokumentacji. 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7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PRZEKAZANIE I ODBIÓR DOKUMENTACJI</w:t>
      </w:r>
    </w:p>
    <w:p w:rsidR="00A835C9" w:rsidRPr="00A835C9" w:rsidRDefault="00A835C9" w:rsidP="00395A1D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Wykonawca zobowiązuje się przekazać Zamawiającemu wykonany przedmiot umowy, w celu sprawdzenia w następujący sposób:</w:t>
      </w:r>
    </w:p>
    <w:p w:rsidR="00A835C9" w:rsidRPr="00A835C9" w:rsidRDefault="00A835C9" w:rsidP="00395A1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Forma opracowanego </w:t>
      </w:r>
      <w:r w:rsidR="00395A1D" w:rsidRPr="00395A1D">
        <w:rPr>
          <w:rFonts w:eastAsia="Times New Roman" w:cstheme="minorHAnsi"/>
          <w:bCs/>
          <w:color w:val="00000A"/>
          <w:kern w:val="1"/>
          <w:lang w:eastAsia="ar-SA"/>
        </w:rPr>
        <w:t>projektu wykonawczego platformy Herbarium Pomeranicum</w:t>
      </w:r>
      <w:r w:rsidRPr="00A835C9">
        <w:rPr>
          <w:rFonts w:eastAsia="Times New Roman" w:cstheme="minorHAnsi"/>
          <w:color w:val="00000A"/>
          <w:kern w:val="1"/>
          <w:lang w:eastAsia="ar-SA"/>
        </w:rPr>
        <w:t>:</w:t>
      </w:r>
    </w:p>
    <w:p w:rsidR="00A835C9" w:rsidRPr="00A835C9" w:rsidRDefault="00A835C9" w:rsidP="00395A1D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część opisowa </w:t>
      </w:r>
      <w:r w:rsidR="00395A1D" w:rsidRPr="00395A1D">
        <w:rPr>
          <w:rFonts w:eastAsia="Times New Roman" w:cstheme="minorHAnsi"/>
          <w:bCs/>
          <w:color w:val="00000A"/>
          <w:kern w:val="1"/>
          <w:lang w:eastAsia="ar-SA"/>
        </w:rPr>
        <w:t>projektu wykonawczego platformy Herbarium Pomeranicum</w:t>
      </w: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 w druku w formacie A4 – w 4 egzemplarzach;</w:t>
      </w:r>
    </w:p>
    <w:p w:rsidR="00A835C9" w:rsidRPr="00A835C9" w:rsidRDefault="00A835C9" w:rsidP="00395A1D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część rysunkowa </w:t>
      </w:r>
      <w:r w:rsidR="00395A1D" w:rsidRPr="00395A1D">
        <w:rPr>
          <w:rFonts w:eastAsia="Times New Roman" w:cstheme="minorHAnsi"/>
          <w:bCs/>
          <w:color w:val="00000A"/>
          <w:kern w:val="1"/>
          <w:lang w:eastAsia="ar-SA"/>
        </w:rPr>
        <w:t>projektu wykonawczego platformy Herbarium Pomeranicum</w:t>
      </w: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 w druku w skali umożliwiającej czytelny odczyt – w 4 egzemplarzach;</w:t>
      </w:r>
    </w:p>
    <w:p w:rsidR="00A835C9" w:rsidRPr="00A835C9" w:rsidRDefault="00A835C9" w:rsidP="00395A1D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szacowanie zestawienia kosztów inwestycji z podziałem na źródła finasowania inwestycji– w 4 egzemplarzach;</w:t>
      </w:r>
    </w:p>
    <w:p w:rsidR="00A835C9" w:rsidRPr="00A835C9" w:rsidRDefault="00A835C9" w:rsidP="00395A1D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warunki wykonania i odbioru </w:t>
      </w:r>
      <w:r w:rsidR="00395A1D" w:rsidRPr="00395A1D">
        <w:rPr>
          <w:rFonts w:eastAsia="Times New Roman" w:cstheme="minorHAnsi"/>
          <w:bCs/>
          <w:color w:val="00000A"/>
          <w:kern w:val="1"/>
          <w:lang w:eastAsia="ar-SA"/>
        </w:rPr>
        <w:t>platformy Herbarium Pomeranicum</w:t>
      </w:r>
      <w:r w:rsidRPr="00A835C9">
        <w:rPr>
          <w:rFonts w:eastAsia="Times New Roman" w:cstheme="minorHAnsi"/>
          <w:color w:val="00000A"/>
          <w:kern w:val="1"/>
          <w:lang w:eastAsia="ar-SA"/>
        </w:rPr>
        <w:t>wraz z specyfikacją wymaganych parametrów technicznych materiałów, urządzeń, instalacji i wyposażenia w formacie A4 – w 4 egzemplarzach;</w:t>
      </w:r>
    </w:p>
    <w:p w:rsidR="00A835C9" w:rsidRPr="00A835C9" w:rsidRDefault="00A835C9" w:rsidP="00395A1D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część cyfrowa, zapisana na płycie CD/DVD – 4 egzemplarze i załączone w segregatorze.</w:t>
      </w:r>
    </w:p>
    <w:p w:rsidR="00A835C9" w:rsidRPr="00A835C9" w:rsidRDefault="00A835C9" w:rsidP="00395A1D">
      <w:p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Opracowania </w:t>
      </w:r>
      <w:r w:rsidR="00395A1D" w:rsidRPr="00395A1D">
        <w:rPr>
          <w:rFonts w:eastAsia="Times New Roman" w:cstheme="minorHAnsi"/>
          <w:bCs/>
          <w:color w:val="00000A"/>
          <w:kern w:val="1"/>
          <w:lang w:eastAsia="ar-SA"/>
        </w:rPr>
        <w:t>projektu wykonawczego platformy Herbarium Pomeranicum</w:t>
      </w: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 muszą być spięte w teczkach, opisane i ponumerowane</w:t>
      </w:r>
      <w:r w:rsidR="00395A1D">
        <w:rPr>
          <w:rFonts w:eastAsia="Times New Roman" w:cstheme="minorHAnsi"/>
          <w:color w:val="00000A"/>
          <w:kern w:val="1"/>
          <w:lang w:eastAsia="ar-SA"/>
        </w:rPr>
        <w:t>. Cały opracowany</w:t>
      </w:r>
      <w:r w:rsidR="00395A1D" w:rsidRPr="00395A1D">
        <w:rPr>
          <w:rFonts w:eastAsia="Times New Roman" w:cstheme="minorHAnsi"/>
          <w:bCs/>
          <w:color w:val="00000A"/>
          <w:kern w:val="1"/>
          <w:lang w:eastAsia="ar-SA"/>
        </w:rPr>
        <w:t xml:space="preserve"> projekt wykonawcz</w:t>
      </w:r>
      <w:r w:rsidR="00486920">
        <w:rPr>
          <w:rFonts w:eastAsia="Times New Roman" w:cstheme="minorHAnsi"/>
          <w:bCs/>
          <w:color w:val="00000A"/>
          <w:kern w:val="1"/>
          <w:lang w:eastAsia="ar-SA"/>
        </w:rPr>
        <w:t>y</w:t>
      </w:r>
      <w:r w:rsidR="00395A1D" w:rsidRPr="00395A1D">
        <w:rPr>
          <w:rFonts w:eastAsia="Times New Roman" w:cstheme="minorHAnsi"/>
          <w:bCs/>
          <w:color w:val="00000A"/>
          <w:kern w:val="1"/>
          <w:lang w:eastAsia="ar-SA"/>
        </w:rPr>
        <w:t xml:space="preserve"> platformy Herbarium Pomeranicum</w:t>
      </w:r>
      <w:r w:rsidRPr="00A835C9">
        <w:rPr>
          <w:rFonts w:eastAsia="Times New Roman" w:cstheme="minorHAnsi"/>
          <w:color w:val="00000A"/>
          <w:kern w:val="1"/>
          <w:lang w:eastAsia="ar-SA"/>
        </w:rPr>
        <w:t>wra</w:t>
      </w:r>
      <w:r w:rsidR="00395A1D">
        <w:rPr>
          <w:rFonts w:eastAsia="Times New Roman" w:cstheme="minorHAnsi"/>
          <w:color w:val="00000A"/>
          <w:kern w:val="1"/>
          <w:lang w:eastAsia="ar-SA"/>
        </w:rPr>
        <w:t>z z załącznikami musi być wpięty</w:t>
      </w: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 w opisane i ponumerowane tomy segregatorów.</w:t>
      </w:r>
    </w:p>
    <w:p w:rsidR="00A835C9" w:rsidRPr="00A835C9" w:rsidRDefault="00A835C9" w:rsidP="00395A1D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A835C9">
        <w:rPr>
          <w:rFonts w:eastAsia="Times New Roman" w:cstheme="minorHAnsi"/>
          <w:kern w:val="1"/>
          <w:lang w:eastAsia="ar-SA"/>
        </w:rPr>
        <w:t>Opracowania w formie cyfrowej, zapisane na płycie CD/DVD, powinny zawierać:</w:t>
      </w:r>
    </w:p>
    <w:p w:rsidR="00A835C9" w:rsidRPr="00A835C9" w:rsidRDefault="00A835C9" w:rsidP="00395A1D">
      <w:pPr>
        <w:numPr>
          <w:ilvl w:val="1"/>
          <w:numId w:val="4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kern w:val="1"/>
          <w:lang w:eastAsia="ar-SA"/>
        </w:rPr>
      </w:pPr>
      <w:r w:rsidRPr="00A835C9">
        <w:rPr>
          <w:rFonts w:eastAsia="Times New Roman" w:cstheme="minorHAnsi"/>
          <w:kern w:val="1"/>
          <w:lang w:eastAsia="ar-SA"/>
        </w:rPr>
        <w:t>rysunki wektorowe (in</w:t>
      </w:r>
      <w:r w:rsidR="00395A1D">
        <w:rPr>
          <w:rFonts w:eastAsia="Times New Roman" w:cstheme="minorHAnsi"/>
          <w:kern w:val="1"/>
          <w:lang w:eastAsia="ar-SA"/>
        </w:rPr>
        <w:t>wentaryzacje, rysunki koncepcji</w:t>
      </w:r>
      <w:r w:rsidRPr="00A835C9">
        <w:rPr>
          <w:rFonts w:eastAsia="Times New Roman" w:cstheme="minorHAnsi"/>
          <w:kern w:val="1"/>
          <w:lang w:eastAsia="ar-SA"/>
        </w:rPr>
        <w:t>) w formacie PDF,</w:t>
      </w:r>
    </w:p>
    <w:p w:rsidR="00A835C9" w:rsidRPr="00A835C9" w:rsidRDefault="00A835C9" w:rsidP="00395A1D">
      <w:pPr>
        <w:numPr>
          <w:ilvl w:val="1"/>
          <w:numId w:val="4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kern w:val="1"/>
          <w:lang w:eastAsia="ar-SA"/>
        </w:rPr>
      </w:pPr>
      <w:r w:rsidRPr="00A835C9">
        <w:rPr>
          <w:rFonts w:eastAsia="Times New Roman" w:cstheme="minorHAnsi"/>
          <w:kern w:val="1"/>
          <w:lang w:eastAsia="ar-SA"/>
        </w:rPr>
        <w:t>część opisową w formacie PDF oraz w formacie plików źródłowych (np. DOC, XLS),</w:t>
      </w:r>
    </w:p>
    <w:p w:rsidR="00A835C9" w:rsidRPr="00A835C9" w:rsidRDefault="00A835C9" w:rsidP="00395A1D">
      <w:pPr>
        <w:numPr>
          <w:ilvl w:val="1"/>
          <w:numId w:val="4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kern w:val="1"/>
          <w:lang w:eastAsia="ar-SA"/>
        </w:rPr>
        <w:t xml:space="preserve">szacowanie zestawienia </w:t>
      </w:r>
      <w:r w:rsidRPr="00A835C9">
        <w:rPr>
          <w:rFonts w:eastAsia="Times New Roman" w:cstheme="minorHAnsi"/>
          <w:color w:val="00000A"/>
          <w:kern w:val="1"/>
          <w:lang w:eastAsia="ar-SA"/>
        </w:rPr>
        <w:t>kosztów inwestycji w formacie PDF oraz w formacie plików źródłowych (np. XLS),</w:t>
      </w:r>
    </w:p>
    <w:p w:rsidR="00486920" w:rsidRDefault="00A835C9" w:rsidP="00486920">
      <w:pPr>
        <w:numPr>
          <w:ilvl w:val="1"/>
          <w:numId w:val="4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uzgodnienia i inne opracowania w formacie PDF.</w:t>
      </w:r>
    </w:p>
    <w:p w:rsidR="00486920" w:rsidRPr="00486920" w:rsidRDefault="00486920" w:rsidP="00486920">
      <w:pPr>
        <w:numPr>
          <w:ilvl w:val="1"/>
          <w:numId w:val="4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486920">
        <w:t>propozycję metodyki przeprowadzenia testów bezpieczeństwa platformy cyfrowej oraz serwerów i związanych z nimi urządzeń;</w:t>
      </w:r>
    </w:p>
    <w:p w:rsidR="00A835C9" w:rsidRPr="00A835C9" w:rsidRDefault="00A835C9" w:rsidP="00395A1D">
      <w:p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Wersja cyfrowa zapisana na nośnikach CD/DVD musi ściśle odzwierciedlać dokumenty będące w formie wydruków (wersja papierowa). Nie dopuszcza się postania żadnych nieścisłości i rozbieżności pomiędzy wersją cyfrową a wydrukiem dokumentu. Wersja elektroniczna winna posiadać nazewnictwo identyczne z zawartością opracowania wersji papierowej. Pliki opisane w sposób umożliwiający identyfikację zawartości, uporządkowane w opisanych folderach.</w:t>
      </w:r>
    </w:p>
    <w:p w:rsidR="00A835C9" w:rsidRPr="00A835C9" w:rsidRDefault="00A835C9" w:rsidP="00395A1D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Dokumentacja stanowiąca przedmiot umowy, podlegająca przekazaniu oraz odbiorowi, powinna być zaopatrzona w wykaz opracowań oraz pisemne oświadczenie Wykonawcy, iż jest ona wykonana zgodnie z Umową, obowiązującymi przepisami i zasadami wiedzy technicznej oraz, że została wykonana w stanie kompletnym z punktu widzenia celu, któremu ma służyć. Wykaz opracowań oraz pisemne oświadczenie, stanowią integralną część przedmiotu odbioru.</w:t>
      </w:r>
    </w:p>
    <w:p w:rsidR="00A835C9" w:rsidRPr="00A835C9" w:rsidRDefault="00A835C9" w:rsidP="00395A1D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lastRenderedPageBreak/>
        <w:t>Każde opracowanie wchodzące w skład przedmiotu umowy musi być oznaczone zgodnie z wytycznymi Instytucji Zarządzającej Programem Operacyjnym Polska Cyfrowa na lata 2014-2020 dotyczącymi informacji i promocji zamieszczonymi na stronie internetowej lub innymi wytycznymi wskazanymi przez Zamawiającego.</w:t>
      </w:r>
    </w:p>
    <w:p w:rsidR="00A835C9" w:rsidRPr="00A835C9" w:rsidRDefault="00A835C9" w:rsidP="00395A1D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Miejscem przekazania przedmiotu umowy jest siedziba Zamawiającego oznaczona w Komparycji Umowy. Wykonawca jest zobowiązany przekazać przedmiot umowy jednej z upoważnionych osób wskazanych w § 2 ust. 1 Umowy.</w:t>
      </w:r>
    </w:p>
    <w:p w:rsidR="00A835C9" w:rsidRPr="00A835C9" w:rsidRDefault="00A835C9" w:rsidP="00395A1D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Przekazanie przedmiotu umowy przez Wykonawcę Zamawiającemu będzie potwierdzone przez upoważnionych przedstawicieli Zamawiającego i Wykonawcy na podstawie protokołu przekazania dokumentacji. Podpisany protokół poświadcza wyłącznie ilość i tytuły dostarczonych egzemplarzy.</w:t>
      </w:r>
    </w:p>
    <w:p w:rsidR="00A835C9" w:rsidRPr="00A835C9" w:rsidRDefault="00A835C9" w:rsidP="00395A1D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Zamawiający w terminie 14 dni od daty sporządzenia protokołu przekazania przedmiotu Umowy dokona jego sprawdzenia pod kątem zgodności wykonanego przedmiotu umowy z zawartą Umową, w szczególności w zakresie kompletności. Zamawiający może złożyć oświadczenie stwierdzające wady lub braki otrzymanego przedmiotu umowy powstałe z przyczyn leżących po stronie Wykonawcy lub złoży oświadczenie o braku uwag do przekazanego przedmiotu Umowy.</w:t>
      </w:r>
    </w:p>
    <w:p w:rsidR="00A835C9" w:rsidRPr="00A835C9" w:rsidRDefault="00A835C9" w:rsidP="00395A1D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W razie wystąpienia wad lub braków w przedmiocie Umowy lub w jego etapie Wykonawca nie może odmówić poprawienia lub ponownego wykonania przedmiotu umowy, w zakresie niezbędnym do usunięcia wady lub braku. Usunięcie wad i braków przez Wykonawcę nastąpi w terminie 14 dni od daty otrzymania przez Wykonawcę zawiadomienia w tej sprawie </w:t>
      </w:r>
      <w:r w:rsidRPr="00A835C9">
        <w:rPr>
          <w:rFonts w:eastAsia="Times New Roman" w:cstheme="minorHAnsi"/>
          <w:color w:val="00000A"/>
          <w:kern w:val="1"/>
          <w:lang w:eastAsia="ar-SA"/>
        </w:rPr>
        <w:br/>
        <w:t>od Zamawiającego. Zamawiający dokona ponownej weryfikacji poprawionego przedmiotu Umowy zgodnie z zapisami ust. 5 i 6, przy czym Wykonawca zobowiązany jest w celu ponownej weryfikacji przekazać przedmiot umowy w formie i ilości określonej w ust. 1 na własny koszt, niezależnie od ilości ponownych weryfikacji.</w:t>
      </w:r>
    </w:p>
    <w:p w:rsidR="00395A1D" w:rsidRPr="00395A1D" w:rsidRDefault="00395A1D" w:rsidP="00395A1D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395A1D">
        <w:rPr>
          <w:rFonts w:eastAsia="Times New Roman" w:cstheme="minorHAnsi"/>
          <w:color w:val="00000A"/>
          <w:kern w:val="1"/>
          <w:lang w:eastAsia="ar-SA"/>
        </w:rPr>
        <w:t>Dokumentacja stanowiąca przedmiot umowy</w:t>
      </w:r>
      <w:r w:rsidR="00DA262E">
        <w:rPr>
          <w:rFonts w:eastAsia="Times New Roman" w:cstheme="minorHAnsi"/>
          <w:color w:val="00000A"/>
          <w:kern w:val="1"/>
          <w:lang w:eastAsia="ar-SA"/>
        </w:rPr>
        <w:t xml:space="preserve"> </w:t>
      </w:r>
      <w:r>
        <w:rPr>
          <w:rFonts w:eastAsia="Times New Roman" w:cstheme="minorHAnsi"/>
          <w:color w:val="00000A"/>
          <w:kern w:val="1"/>
          <w:lang w:eastAsia="ar-SA"/>
        </w:rPr>
        <w:t>wykorzystana</w:t>
      </w:r>
      <w:r w:rsidRPr="00395A1D">
        <w:rPr>
          <w:rFonts w:eastAsia="Times New Roman" w:cstheme="minorHAnsi"/>
          <w:color w:val="00000A"/>
          <w:kern w:val="1"/>
          <w:lang w:eastAsia="ar-SA"/>
        </w:rPr>
        <w:t xml:space="preserve"> zostanie do uszczegółowienia opisu przedmiotu zamówienia w postępowania przetargowym na wyłonienie generalnego wykonawcy </w:t>
      </w:r>
      <w:r w:rsidRPr="00395A1D">
        <w:rPr>
          <w:rFonts w:eastAsia="Times New Roman" w:cstheme="minorHAnsi"/>
          <w:bCs/>
          <w:color w:val="00000A"/>
          <w:kern w:val="1"/>
          <w:lang w:eastAsia="ar-SA"/>
        </w:rPr>
        <w:t>platformy Herbarium Pomeranicum</w:t>
      </w:r>
      <w:r w:rsidRPr="00395A1D">
        <w:rPr>
          <w:rFonts w:eastAsia="Times New Roman" w:cstheme="minorHAnsi"/>
          <w:color w:val="00000A"/>
          <w:kern w:val="1"/>
          <w:lang w:eastAsia="ar-SA"/>
        </w:rPr>
        <w:t>, w związku z tym musi spełniać wymagania art. 29  i art. 30 ustawy Prawo zamówień publicznych. Wszystkie materiały, instalacje, urządzenia, wyposażenie muszą zostać opisane parametrami, niedopuszczalne jest opisanie stosowanych materiałów za pomocą nazw własnych</w:t>
      </w:r>
      <w:r>
        <w:rPr>
          <w:rFonts w:eastAsia="Times New Roman" w:cstheme="minorHAnsi"/>
          <w:color w:val="00000A"/>
          <w:kern w:val="1"/>
          <w:lang w:eastAsia="ar-SA"/>
        </w:rPr>
        <w:t>.</w:t>
      </w:r>
    </w:p>
    <w:p w:rsidR="00A835C9" w:rsidRPr="00A835C9" w:rsidRDefault="00A835C9" w:rsidP="00395A1D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Odbiór przedmiotu umowy nastąpi protokołem odbioru dokumentacji w przypadku braku uwag Zamawiającego do dokumentacji, lub po usunięciu wad i braków zgodnie z powyżej opisaną procedurą. Po złożeniu przez Zamawiającego wobec Wykonawcy oświadczenia o braku uwag do przekazanego przedmiotu umowy lub jego etapu, Wykonawca zobowiązany jest dla celów odbioru przekazać Zamawiającemu przedmiot Umowy lub jego etap w formie i w ilości określonej w Umowie.</w:t>
      </w:r>
    </w:p>
    <w:p w:rsidR="00A835C9" w:rsidRPr="00A835C9" w:rsidRDefault="00A835C9" w:rsidP="00395A1D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Jeżeli w czasie realizacji Inwestycji wykryte zostaną wady odebranej dokumentacji to:</w:t>
      </w:r>
    </w:p>
    <w:p w:rsidR="00A835C9" w:rsidRPr="00A835C9" w:rsidRDefault="00A835C9" w:rsidP="00395A1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Zamawiający zawiadomi Wykonawcę o zauważonych wadach;</w:t>
      </w:r>
    </w:p>
    <w:p w:rsidR="00A835C9" w:rsidRPr="00A835C9" w:rsidRDefault="00A835C9" w:rsidP="00395A1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zobowiązany jest usunąć wady na własny koszt.</w:t>
      </w:r>
    </w:p>
    <w:p w:rsidR="00A835C9" w:rsidRPr="00A835C9" w:rsidRDefault="00A835C9" w:rsidP="00395A1D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Okoliczność, że Zamawiający odebrał dokumentację bez zastrzeżeń, nie pozbawia Zamawiającego prawa do żądania uzupełnienia lub poprawienia któregokolwiek z opracowań określonych w § 1 w okresie obowiązywania rękojmi.</w:t>
      </w:r>
    </w:p>
    <w:p w:rsidR="00395A1D" w:rsidRDefault="00395A1D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8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WYNAGRODZENIE I WARUNKI PŁATNOŚCI</w:t>
      </w:r>
    </w:p>
    <w:p w:rsidR="00A835C9" w:rsidRPr="00A835C9" w:rsidRDefault="00A835C9" w:rsidP="00395A1D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Z tytułu wykonania przedmiotu umowy Wykonawca jest uprawniony </w:t>
      </w:r>
      <w:r w:rsidRPr="00A835C9">
        <w:rPr>
          <w:rFonts w:eastAsia="Times New Roman" w:cstheme="minorHAnsi"/>
          <w:color w:val="00000A"/>
          <w:kern w:val="1"/>
          <w:lang w:eastAsia="ar-SA"/>
        </w:rPr>
        <w:br/>
        <w:t>do wynagrodzenia ryczałtowego, zgodnie z Ofertą Wykonawcy, w łącznej kwocie: ….........................</w:t>
      </w:r>
      <w:r w:rsidRPr="00A835C9">
        <w:rPr>
          <w:rFonts w:eastAsia="Times New Roman" w:cstheme="minorHAnsi"/>
          <w:b/>
          <w:color w:val="00000A"/>
          <w:kern w:val="1"/>
          <w:lang w:eastAsia="ar-SA"/>
        </w:rPr>
        <w:t xml:space="preserve"> złotych brutto</w:t>
      </w:r>
      <w:r w:rsidRPr="00A835C9">
        <w:rPr>
          <w:rFonts w:eastAsia="Times New Roman" w:cstheme="minorHAnsi"/>
          <w:color w:val="00000A"/>
          <w:kern w:val="1"/>
          <w:lang w:eastAsia="ar-SA"/>
        </w:rPr>
        <w:t>, (słownie złotych: …..............................i…../100) tj.: …................... złotych netto oraz ….......................... złotych tytułem podatku od towarów i usług, w wysokości 23 %.</w:t>
      </w:r>
    </w:p>
    <w:p w:rsidR="00A835C9" w:rsidRPr="00A835C9" w:rsidRDefault="00A835C9" w:rsidP="00395A1D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 xml:space="preserve">Wykonawca oświadcza, że w cenie ryczałtowej oferty uwzględnił wszelkie koszty </w:t>
      </w:r>
      <w:r w:rsidRPr="00A835C9">
        <w:rPr>
          <w:rFonts w:eastAsia="Times New Roman" w:cstheme="minorHAnsi"/>
          <w:color w:val="00000A"/>
          <w:kern w:val="1"/>
          <w:lang w:eastAsia="ar-SA"/>
        </w:rPr>
        <w:br/>
        <w:t>i ryzyka, wynikające z wymagań określonych w Umowie, SIWZ oraz w obowiązującym na dzień składania oferty prawie.</w:t>
      </w:r>
    </w:p>
    <w:p w:rsidR="00A835C9" w:rsidRPr="00A835C9" w:rsidRDefault="00A835C9" w:rsidP="00395A1D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lastRenderedPageBreak/>
        <w:t>Wynagrodzenie Wykonawcy, o którym mowa w ust. 1, uwzględnia wszelkie koszty związane z realizacją Umowy, w tym w szczególności koszty:</w:t>
      </w:r>
    </w:p>
    <w:p w:rsidR="00A835C9" w:rsidRPr="00A835C9" w:rsidRDefault="00A835C9" w:rsidP="00395A1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opracowania dokumentacji;</w:t>
      </w:r>
    </w:p>
    <w:p w:rsidR="00A835C9" w:rsidRPr="00A835C9" w:rsidRDefault="00A835C9" w:rsidP="00395A1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wykonania egzemplarzy dokumentacji ponad liczby wymienione w Umowie dla potrzeb przeprowadzenia procedury sprawdzenia dokumentacji opisanej w § 7 lub po dokonaniu poprawek dokumentacji zgodnie z zapisem § 7,</w:t>
      </w:r>
    </w:p>
    <w:p w:rsidR="00A835C9" w:rsidRPr="00A835C9" w:rsidRDefault="00A835C9" w:rsidP="00395A1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udziału w naradach koordynacyjnych i konsultacjach,</w:t>
      </w:r>
    </w:p>
    <w:p w:rsidR="00A835C9" w:rsidRPr="00A835C9" w:rsidRDefault="00A835C9" w:rsidP="00395A1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przeniesienia autorskich i pokrewnych praw majątkowych oraz wyrażenia zgody na wykonywanie oraz nieograniczone zlecanie przez Zamawiającego wykonywania praw zależnych na wszystkich polach eksploatacji określonych Umową.</w:t>
      </w:r>
    </w:p>
    <w:p w:rsidR="00A835C9" w:rsidRPr="00A835C9" w:rsidRDefault="00A835C9" w:rsidP="00395A1D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Zamawiający oświadcza, że jest płatnikiem podatku od towarów i usług VAT.</w:t>
      </w:r>
    </w:p>
    <w:p w:rsidR="00A835C9" w:rsidRPr="00A835C9" w:rsidRDefault="00A835C9" w:rsidP="00395A1D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Podstawę do wystawienia przez Wykonawcę faktury stanowi podpisany przez Zamawiającego „Protokół odbioru dokumentacji”.</w:t>
      </w:r>
    </w:p>
    <w:p w:rsidR="00A835C9" w:rsidRPr="00A835C9" w:rsidRDefault="00A835C9" w:rsidP="00395A1D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1"/>
          <w:lang w:eastAsia="ar-SA"/>
        </w:rPr>
      </w:pPr>
      <w:r w:rsidRPr="00A835C9">
        <w:rPr>
          <w:rFonts w:eastAsia="Times New Roman" w:cstheme="minorHAnsi"/>
          <w:color w:val="00000A"/>
          <w:kern w:val="1"/>
          <w:lang w:eastAsia="ar-SA"/>
        </w:rPr>
        <w:t>Wynagrodzenie płatne będzie na konto bankowe Wykonawcy w terminie 30 dni od daty otrzymania przez Zamawiającego prawidłowo wystawionej faktury z uwzględnieniem postanowień zawartych w ust. 5. Za datę płatności przyjmuje się dzień obciążenia rachunku bankowego Zamawiającego.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 xml:space="preserve">§ 9 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PRZENIESIENIE AUTORSKICH I POKREWNYCH PRAW MAJĄTKOWYCH</w:t>
      </w:r>
    </w:p>
    <w:p w:rsidR="00A835C9" w:rsidRPr="00A835C9" w:rsidRDefault="00A835C9" w:rsidP="00395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oświadcza, że:</w:t>
      </w:r>
    </w:p>
    <w:p w:rsidR="00A835C9" w:rsidRPr="00A835C9" w:rsidRDefault="00A835C9" w:rsidP="00395A1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jest lub będzie wyłącznie uprawniony z tytułu autorskich i pokrewnych praw majątkowych do wszystkich utworów w rozumieniu art. 1 ustawy z dnia 4 lutego 1994 r. o prawie autorskim i prawach pokrewnych, powstałych w wykonaniu i na potrzeby Umowy, tj. w szczególności w postaci wszelkich opracowań, opisów, projektów, rysunków i obrazów graficznych (zwanych dalej także utworami);</w:t>
      </w:r>
    </w:p>
    <w:p w:rsidR="00A835C9" w:rsidRPr="00A835C9" w:rsidRDefault="00A835C9" w:rsidP="00395A1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przysługujące mu autorskie prawa osobiste i majątkowe do utworów określonych w pkt. 1 nie są w żaden sposób ograniczone lub obciążone prawami osób trzecich;</w:t>
      </w:r>
    </w:p>
    <w:p w:rsidR="00A835C9" w:rsidRPr="00A835C9" w:rsidRDefault="00A835C9" w:rsidP="00395A1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nie udzielił żadnej osobie licencji uprawniającej do korzystania z utworów,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o których mowa w pkt. 1;</w:t>
      </w:r>
    </w:p>
    <w:p w:rsidR="00A835C9" w:rsidRPr="00A835C9" w:rsidRDefault="00A835C9" w:rsidP="00395A1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posiada wyłączne prawo do udzielania zezwoleń na rozporządzanie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i korzystanie z opracowań utworów, o których mowa w pkt. 1;</w:t>
      </w:r>
    </w:p>
    <w:p w:rsidR="00A835C9" w:rsidRPr="00A835C9" w:rsidRDefault="00A835C9" w:rsidP="00395A1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zobowiązuje się zapewnić, że wykonanie postanowień określonych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w niniejszym paragrafie nie narusza jakichkolwiek praw osób trzecich;</w:t>
      </w:r>
    </w:p>
    <w:p w:rsidR="00A835C9" w:rsidRPr="00A835C9" w:rsidRDefault="00A835C9" w:rsidP="00395A1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zapewni, aby jakakolwiek osoba fizyczna będąca twórcą utworów, o których mowa w pkt. 1, nie wykonywała swoich osobistych praw autorskich do utworów w złej wierze, ani w żaden inny sposób mogący zaszkodzić interesom Zamawiającego związanym z ukończeniem, konserwacją, naprawą, modernizacją, lub przebudową Inwestycji oraz dalszym opracowaniem tych utworów;</w:t>
      </w:r>
    </w:p>
    <w:p w:rsidR="00A835C9" w:rsidRPr="00A835C9" w:rsidRDefault="00A835C9" w:rsidP="00395A1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dostarczone utwory będą wolne od wad fizycznych i prawnych.</w:t>
      </w:r>
    </w:p>
    <w:p w:rsidR="00A835C9" w:rsidRPr="00A835C9" w:rsidRDefault="00A835C9" w:rsidP="00395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przenosi na Zamawiającego całość autorskich i pokrewnych praw majątkowych do utworów, określonych w ust. 1 pkt. 1 z momentem ich odbioru przez Zamawiającego, z prawem do ich wykorzystania bez ograniczeń terytorialnych i czasowych na następujących polach eksploatacji: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utrwalania utworów dowolną techniką w dowolnej skali na dowolnym materiale;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wprowadzania utworów do obrotu w całości lub w części w tym ich zbywania;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dowolnego wykorzystania utworów, szczególnie w zakresie publicznego wyświetlania, wystawiania i odtwarzania;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wprowadzania utworów do pamięci komputerów i innych podobnie działających urządzeń, a także publicznego udostępniania utworów w taki sposób, aby każdy mógł mieć do nich dostęp w miejscu i w czasie przez Zamawiającego wybranym;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udzielania licencji oraz innych podobnych praw, na wykorzystywanie utworów przez osoby trzecie w zakresie pól eksploatacji wymienionych w niniejszym paragrafie;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lastRenderedPageBreak/>
        <w:t>zezwalania na wykonywanie zależnego prawa autorskiego oraz eksploatacji nowo stworzonych utworów na wskazanych w niniejszym paragrafie polach eksploatacji;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prawa adoptowania całego lub części utworu dla różnego rodzaju odbiorców przez nadanie mu różnego rodzaju form oraz utrwalania, powielania, rozpowszechniania i wprowadzania do obrotu tak zmienionego utworu;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wykorzystywania utworów w całości lub w części i w ustalonej przez Zamawiającego formie do celów marketingowych;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zwielokrotniania utworów dowolną techniką;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prawa adaptacji, reprodukowania oraz wprowadzania wszelkich zmian, adaptacji, przeróbek i modyfikacji utworów, w tym zmiany koloru, układu, czcionki;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wykorzystywania w sieciach otwartych, wewnętrznych, przekazach satelitarnych;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trwałego lub czasowego zwielokrotnienia utworów w całości lub w części jakimikolwiek środkami i w jakiejkolwiek formie, w szczególności przez zapis elektroniczny, magnetyczny oraz optyczny na wszelkich nośnikach, w tym na dyskach komputerowych oraz z wykorzystaniem sieci www;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rozpowszechniania kopii zmodyfikowanych utworów, a także ich poszczególnych egzemplarzy;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poprawiania, modyfikowania, rozwijania i powielania całości lub dowolnych elementów utworów;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digitalizacji utworów;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użyczania, wynajmowania lub wydzierżawiania oryginalnych utworów lub ich kopii;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wykorzystywania utworów w celu przygotowania dokumentacji projektowej, budowy i rozbudowy Inwestycji;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wykorzystywania utworów w celu przeprowadzenia prac remontowych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w Inwestycji, jak również utrzymania ich w należytym stanie technicznym;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wprowadzania utworów lub ich kopii do obrotu gospodarczego;</w:t>
      </w:r>
    </w:p>
    <w:p w:rsidR="00A835C9" w:rsidRPr="00A835C9" w:rsidRDefault="00A835C9" w:rsidP="00395A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archiwizowania.</w:t>
      </w:r>
    </w:p>
    <w:p w:rsidR="00A835C9" w:rsidRPr="00A835C9" w:rsidRDefault="00A835C9" w:rsidP="00395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W celu usunięcia ewentualnych wątpliwości Strony zgodnie potwierdzają,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iż celem umowy jest takie ukształtowanie praw Zamawiającego do utworów, aby miały one możliwie najszerszy wymiar. Oznacza to w szczególności, że wszelkie korzystanie z utworu przez Zamawiającego oraz przez podmioty, którym udzieli zgody na używanie utworów, będące w jakikolwiek sposób powiązane z szeroko rozumianą realizacją, wykonawstwem, eksploatacją, przebudową i modernizacją Inwestycji, mieści się w granicach przeniesionych na Zamawiającego praw autorskich i pokrewnych i nie wymaga zapłaty na rzecz Wykonawcy jakiegokolwiek dodatkowego wynagrodzenia.</w:t>
      </w:r>
    </w:p>
    <w:p w:rsidR="00A835C9" w:rsidRPr="00A835C9" w:rsidRDefault="00A835C9" w:rsidP="00395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 chwilą przekazania utworów Zamawiający nabywa także własność przekazanych przez Wykonawcę egzemplarzy utworów, w tym nośników, na których utwory utrwalono.</w:t>
      </w:r>
    </w:p>
    <w:p w:rsidR="00A835C9" w:rsidRPr="00A835C9" w:rsidRDefault="00A835C9" w:rsidP="00395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odpowiada za naruszenia dóbr osobistych lub praw autorskich osób trzecich.</w:t>
      </w:r>
    </w:p>
    <w:p w:rsidR="00A835C9" w:rsidRPr="00A835C9" w:rsidRDefault="00A835C9" w:rsidP="00395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Wykonawca wyraża nieodwołalnie zgodę i przenosi na rzecz Zamawiającego prawo do wyrażenia dalszej zgody na dokonywanie dowolnych zmian, przeróbek, modyfikacji, tłumaczeń i adaptacji utworów na wszystkich Polach Eksploatacji wymienionych w ust. 2 ("Utwory Zależne") i korzystania z takich Utworów Zależnych. Strony potwierdzają, że autorskie prawa majątkowe do utworów oraz Utworów Zależnych będą stanowiły wyłączną własność Zamawiającego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 xml:space="preserve">na wszystkich Polach Eksploatacji wymienionych w ust. 2 oraz wyrażają zgodę na to, by Zamawiający dysponował zarówno utworami, jak i Utworami Zależnymi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i korzystał z nich wedle własnego uznania w celu zaprojektowania, wykonawstwa, eksploatacji, przebudowy i modernizacji Inwestycji.</w:t>
      </w:r>
    </w:p>
    <w:p w:rsidR="00A835C9" w:rsidRPr="00A835C9" w:rsidRDefault="00A835C9" w:rsidP="00395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na zasadzie art. 392 Kodeksu cywilnego zwalnia Zamawiającego z obowiązku świadczenia na rzecz osób trzecich w przypadku podniesienia wobec Zamawiającego roszczeń związanych z naruszeniem praw autorskich, patentu, zarejestrowanego projektu, znaku towarowego, nazwy handlowej lub innych praw własności intelektualnej lub przemysłowej, jeżeli takie roszczenie lub postępowanie ma związek z utworami.</w:t>
      </w:r>
    </w:p>
    <w:p w:rsidR="00A835C9" w:rsidRPr="00A835C9" w:rsidRDefault="00A835C9" w:rsidP="00395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lastRenderedPageBreak/>
        <w:t>Wynagrodzenie za przeniesienie majątkowych praw autorskich i pokrewnych, prawa własności nośników, na których utwory zostały utrwalone, udzielenie zezwoleń i zgód, oraz wykonanie pozostałych zobowiązań Wykonawcy, o których mowa w niniejszym paragrafie objęte jest w całości Wynagrodzeniem określonym w § 8 ust. 1 Umowy. Tym samym Wykonawca wyraża zgodę na rozporządzanie i korzystanie przez Zamawiającego w zakresie określonym Umową z utworów i Utworów Zależnych bez dodatkowego wynagrodzenia na rzecz Wykonawcy.</w:t>
      </w:r>
    </w:p>
    <w:p w:rsidR="00A835C9" w:rsidRPr="00A835C9" w:rsidRDefault="00A835C9" w:rsidP="00395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W przypadku zakończenia obowiązywania umowy z jakiegokolwiek powodu,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w tym, w szczególności, wypowiedzenia umowy przez którąkolwiek ze stron, Zamawiający zachowa wszystkie prawa nabyte na podstawie niniejszego paragrafu.</w:t>
      </w:r>
    </w:p>
    <w:p w:rsidR="00A835C9" w:rsidRPr="00A835C9" w:rsidRDefault="00A835C9" w:rsidP="00395A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zobowiązuje się w sposób nieodwołalny i trwały do niewykonywania autorskich praw osobistych przysługujących mu do utworów w zakresie:</w:t>
      </w:r>
    </w:p>
    <w:p w:rsidR="00A835C9" w:rsidRPr="00A835C9" w:rsidRDefault="00A835C9" w:rsidP="00395A1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nienaruszalności treści i formy utworów oraz ich rzetelnego wykorzystania;</w:t>
      </w:r>
    </w:p>
    <w:p w:rsidR="00A835C9" w:rsidRPr="00A835C9" w:rsidRDefault="00A835C9" w:rsidP="00395A1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decydowania o pierwszym udostępnieniu utworów publiczności;</w:t>
      </w:r>
    </w:p>
    <w:p w:rsidR="00A835C9" w:rsidRPr="00A835C9" w:rsidRDefault="00A835C9" w:rsidP="00395A1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nadzoru nad sposobem korzystania z utworów.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10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ODPOWIEDZIALNOŚĆ WYKONAWCY</w:t>
      </w:r>
    </w:p>
    <w:p w:rsidR="00A835C9" w:rsidRPr="00A835C9" w:rsidRDefault="00A835C9" w:rsidP="00395A1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ponosi odpowiedzialność za niewykonanie lub nienależyte wykonanie Umowy.</w:t>
      </w:r>
    </w:p>
    <w:p w:rsidR="00A835C9" w:rsidRPr="00A835C9" w:rsidRDefault="00A835C9" w:rsidP="00395A1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jest zobowiązany zwrócić Zamawiającemu wszelkie koszty, jakie Zamawiający poniesie z tytułu szkód wynikłych z jakiegokolwiek niewywiązania się lub nienależytego wywiązania się Wykonawcy z jego zobowiązań określonych Umową oraz poniesie z tego tytułu pełną odpowiedzialność odszkodowawczą względem Zamawiającego i osób trzecich.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11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GWARANCJA I RĘKOJMIA</w:t>
      </w:r>
    </w:p>
    <w:p w:rsidR="00A835C9" w:rsidRPr="00A835C9" w:rsidRDefault="00A835C9" w:rsidP="00395A1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udziela Zamawiającemu gwarancji jakości i rękojmi na dokumentację wchodzącą w skład przedmiotu umowy, na okres 60 (</w:t>
      </w:r>
      <w:r w:rsidRPr="00A835C9">
        <w:rPr>
          <w:rFonts w:eastAsia="Arial Unicode MS" w:cstheme="minorHAnsi"/>
          <w:i/>
          <w:color w:val="000000"/>
          <w:kern w:val="1"/>
          <w:lang w:eastAsia="ar-SA"/>
        </w:rPr>
        <w:t>sześćdziesięciu</w:t>
      </w:r>
      <w:r w:rsidRPr="00A835C9">
        <w:rPr>
          <w:rFonts w:eastAsia="Arial Unicode MS" w:cstheme="minorHAnsi"/>
          <w:color w:val="000000"/>
          <w:kern w:val="1"/>
          <w:lang w:eastAsia="ar-SA"/>
        </w:rPr>
        <w:t>) miesięcy.</w:t>
      </w:r>
    </w:p>
    <w:p w:rsidR="00A835C9" w:rsidRPr="00A835C9" w:rsidRDefault="00A835C9" w:rsidP="00395A1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Okres gwarancji i rękojmi biegnie od dnia odbioru kompletnej dokumentacji.</w:t>
      </w:r>
    </w:p>
    <w:p w:rsidR="00A835C9" w:rsidRPr="00A835C9" w:rsidRDefault="00A835C9" w:rsidP="00395A1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Dokumentem gwarancyjnym jest podpisana przez strony Umowa.</w:t>
      </w:r>
    </w:p>
    <w:p w:rsidR="00A835C9" w:rsidRPr="00A835C9" w:rsidRDefault="00A835C9" w:rsidP="00395A1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 przypadku wystąpienia wad w okresie rękojmi lub gwarancji Wykonawca zobowiązany jest usunąć je na własny koszt oraz w terminie 7 dni od dnia ich zgłoszenia przez Zamawiającego. W uzasadnionych przypadkach termin może zostać przez Zamawiającego odpowiednio wydłużony lub w wyjątkowych sytuacjach skrócony.</w:t>
      </w:r>
    </w:p>
    <w:p w:rsidR="00A835C9" w:rsidRPr="00A835C9" w:rsidRDefault="00A835C9" w:rsidP="00395A1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nie może odmówić usunięcia wad, za które ponosi odpowiedzialność.</w:t>
      </w:r>
    </w:p>
    <w:p w:rsidR="00A835C9" w:rsidRPr="00A835C9" w:rsidRDefault="00A835C9" w:rsidP="00395A1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Wadą w szczególności jest:</w:t>
      </w:r>
    </w:p>
    <w:p w:rsidR="00A835C9" w:rsidRPr="00A835C9" w:rsidRDefault="00A835C9" w:rsidP="00395A1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umowy;</w:t>
      </w:r>
    </w:p>
    <w:p w:rsidR="00A835C9" w:rsidRPr="00A835C9" w:rsidRDefault="00A835C9" w:rsidP="00395A1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jawna lub ukryta właściwość tkwiąca w dokumentacji, dokumentach, ilościach przekazywanych przez Wykonawcę lub w jakimkolwiek ich elemencie (stanowiącym przedmiot umowy) powodująca brak możliwości używania lub korzystania z przedmiotu umowy zgodnie z jego przeznaczeniem;</w:t>
      </w:r>
    </w:p>
    <w:p w:rsidR="00A835C9" w:rsidRPr="00A835C9" w:rsidRDefault="00A835C9" w:rsidP="00395A1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niezgodność wykonania przedmiotu umowy z obowiązującymi przepisami prawa, zasadami wiedzy technicznej oraz zobowiązaniami Wykonawcy zawartymi w Umowie;</w:t>
      </w:r>
    </w:p>
    <w:p w:rsidR="00A835C9" w:rsidRPr="00A835C9" w:rsidRDefault="00A835C9" w:rsidP="00395A1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obniżenie stopnia użyteczności przedmiotu umowy;</w:t>
      </w:r>
    </w:p>
    <w:p w:rsidR="00A835C9" w:rsidRPr="00A835C9" w:rsidRDefault="00A835C9" w:rsidP="00395A1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obniżenie jakości, trwałości lub inne uszkodzenie w przedmiocie umowy;</w:t>
      </w:r>
    </w:p>
    <w:p w:rsidR="00A835C9" w:rsidRPr="00A835C9" w:rsidRDefault="00A835C9" w:rsidP="00395A1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sytuacja, w której element przedmiotu umowy nie stanowi własności Wykonawcy;</w:t>
      </w:r>
    </w:p>
    <w:p w:rsidR="00A835C9" w:rsidRPr="00A835C9" w:rsidRDefault="00A835C9" w:rsidP="00395A1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sytuacja, w której przedmiot umowy jest obciążony prawem lub prawami osób trzecich;</w:t>
      </w:r>
    </w:p>
    <w:p w:rsidR="00A835C9" w:rsidRPr="00A835C9" w:rsidRDefault="00A835C9" w:rsidP="00395A1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nieprawidłowość, błąd czy nieścisłość w dokumentacji.</w:t>
      </w:r>
    </w:p>
    <w:p w:rsidR="00A835C9" w:rsidRPr="00A835C9" w:rsidRDefault="00A835C9" w:rsidP="00395A1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 przypadku nieusunięcia wad w określonym terminie Zamawiający ma prawo zlecić ich usunięcie osobom trzecim na koszt Wykonawcy.</w:t>
      </w:r>
    </w:p>
    <w:p w:rsidR="00A835C9" w:rsidRPr="00A835C9" w:rsidRDefault="00A835C9" w:rsidP="00395A1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W okresie gwarancji i rękojmi Wykonawca ponosi wobec Zamawiającego odpowiedzialność odszkodowawczą za wszelkie szkody wyrządzone Zamawiającemu w związku z wykonywaniem </w:t>
      </w:r>
      <w:r w:rsidRPr="00A835C9">
        <w:rPr>
          <w:rFonts w:eastAsia="Arial Unicode MS" w:cstheme="minorHAnsi"/>
          <w:color w:val="000000"/>
          <w:kern w:val="1"/>
          <w:lang w:eastAsia="ar-SA"/>
        </w:rPr>
        <w:lastRenderedPageBreak/>
        <w:t>robót budowlanych, prowadzonych w oparciu o dokumentację będącą przedmiotem Umowy, jeżeli roboty te wykonywane były zgodnie z tą dokumentacją, a szkoda powstała w związku lub z powodu wad w tej dokumentacji.</w:t>
      </w:r>
    </w:p>
    <w:p w:rsidR="00A835C9" w:rsidRPr="00A835C9" w:rsidRDefault="00A835C9" w:rsidP="00395A1D">
      <w:pPr>
        <w:tabs>
          <w:tab w:val="left" w:pos="360"/>
        </w:tabs>
        <w:suppressAutoHyphens/>
        <w:spacing w:after="0" w:line="240" w:lineRule="auto"/>
        <w:ind w:left="66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12</w:t>
      </w:r>
    </w:p>
    <w:p w:rsidR="00A835C9" w:rsidRPr="00A835C9" w:rsidRDefault="00A835C9" w:rsidP="00395A1D">
      <w:pPr>
        <w:tabs>
          <w:tab w:val="left" w:pos="360"/>
        </w:tabs>
        <w:suppressAutoHyphens/>
        <w:spacing w:after="0" w:line="240" w:lineRule="auto"/>
        <w:ind w:left="66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PODWYKONAWSTWO</w:t>
      </w:r>
    </w:p>
    <w:p w:rsidR="00A835C9" w:rsidRPr="00A835C9" w:rsidRDefault="00A835C9" w:rsidP="00395A1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może wykonać przedmiot umowy przy udziale podwykonawców, zawierając z nimi stosowne umowy w formie pisemnej pod rygorem nieważności.</w:t>
      </w:r>
    </w:p>
    <w:p w:rsidR="00A835C9" w:rsidRPr="00A835C9" w:rsidRDefault="00A835C9" w:rsidP="00395A1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Zamawiający nie wyraża zgody na zawarcie umowy z podwykonawcą, który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 xml:space="preserve">nie będzie miał: doświadczenia, kwalifikacji lub uprawnień pozwalających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na wykonanie czynności będących przedmiotem umowy.</w:t>
      </w:r>
    </w:p>
    <w:p w:rsidR="00A835C9" w:rsidRPr="00A835C9" w:rsidRDefault="00A835C9" w:rsidP="00395A1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odpowiada za działania i zaniechania podwykonawców jak za własne.</w:t>
      </w:r>
    </w:p>
    <w:p w:rsidR="00A835C9" w:rsidRPr="00A835C9" w:rsidRDefault="00A835C9" w:rsidP="00395A1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zapewnia, że podwykonawcy będą przestrzegać wszelkich postanowień Umowy.</w:t>
      </w:r>
    </w:p>
    <w:p w:rsidR="00A835C9" w:rsidRPr="00A835C9" w:rsidRDefault="00A835C9" w:rsidP="00395A1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 przypadku zawarcia umowy z podwykonawcą, Wykonawca zobowiązany jest do uzyskania autorskich i pokrewnych praw majątkowych oraz praw zależnych wraz ze zgodą Autora na samoograniczenie w wykonywaniu praw osobistych do utworów wytworzonych w ramach tej umowy w zakresie tożsamym z określonym w § 9 Umowy oraz przeniesienia ich na Zamawiającego zgodnie z § 9 Umowy w terminie przewidzianym na wykonanie dokumentacji.</w:t>
      </w:r>
    </w:p>
    <w:p w:rsidR="00A835C9" w:rsidRPr="00A835C9" w:rsidRDefault="00A835C9" w:rsidP="00395A1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Zamawiający nie odpowiada za jakiekolwiek zobowiązania Wykonawcy wobec podwykonawców, jak również za zobowiązania podwykonawców wobec osób trzecich.</w:t>
      </w:r>
    </w:p>
    <w:p w:rsidR="00A835C9" w:rsidRPr="00A835C9" w:rsidRDefault="00A835C9" w:rsidP="00395A1D">
      <w:pPr>
        <w:tabs>
          <w:tab w:val="left" w:pos="284"/>
        </w:tabs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13</w:t>
      </w:r>
    </w:p>
    <w:p w:rsidR="00A835C9" w:rsidRPr="00A835C9" w:rsidRDefault="00A835C9" w:rsidP="00395A1D">
      <w:pPr>
        <w:tabs>
          <w:tab w:val="left" w:pos="284"/>
        </w:tabs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KARY UMOWNE</w:t>
      </w:r>
    </w:p>
    <w:p w:rsidR="00A835C9" w:rsidRPr="00A835C9" w:rsidRDefault="00A835C9" w:rsidP="00395A1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zapłaci Zamawiającemu kary umowne:</w:t>
      </w:r>
    </w:p>
    <w:p w:rsidR="00A835C9" w:rsidRPr="00A835C9" w:rsidRDefault="00A835C9" w:rsidP="00395A1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 przypadku, gdy Wykonawca dopuszcza się zwłoki w terminowym wykonaniu obowiązków określonych w:</w:t>
      </w:r>
    </w:p>
    <w:p w:rsidR="00A835C9" w:rsidRPr="00A835C9" w:rsidRDefault="00A835C9" w:rsidP="00395A1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§ 4 ust. 3 pkt. 5 Umowy;</w:t>
      </w:r>
    </w:p>
    <w:p w:rsidR="00A835C9" w:rsidRPr="00A835C9" w:rsidRDefault="00A835C9" w:rsidP="00395A1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§ 7 ust. 7 Umowy;</w:t>
      </w:r>
    </w:p>
    <w:p w:rsidR="00A835C9" w:rsidRPr="00A835C9" w:rsidRDefault="00A835C9" w:rsidP="00395A1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§ 11 ust. 4 Umowy;</w:t>
      </w:r>
    </w:p>
    <w:p w:rsidR="00A835C9" w:rsidRPr="00A835C9" w:rsidRDefault="00A835C9" w:rsidP="00395A1D">
      <w:pPr>
        <w:suppressAutoHyphens/>
        <w:spacing w:after="0" w:line="240" w:lineRule="auto"/>
        <w:ind w:left="720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- w wysokości </w:t>
      </w:r>
      <w:r w:rsidRPr="00A835C9">
        <w:rPr>
          <w:rFonts w:eastAsia="Arial Unicode MS" w:cstheme="minorHAnsi"/>
          <w:kern w:val="1"/>
          <w:lang w:eastAsia="ar-SA"/>
        </w:rPr>
        <w:t>0,2 %</w:t>
      </w: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 łącznego wynagrodzenia brutto określonego w § 8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ust. 1 Umowy za każdy dzień zwłoki, przy czym kara umowna będzie naliczana odrębnie za każdy przypadek zwłoki, nie więcej jednak niż 30% wynagrodzenia umownego brutto o którym mowa w §8 ust. 1 umowy;</w:t>
      </w:r>
    </w:p>
    <w:p w:rsidR="00A835C9" w:rsidRPr="00A835C9" w:rsidRDefault="00A835C9" w:rsidP="00395A1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w przypadku, gdy Wykonawca pozostaje w zwłoce z realizacją Umowy w terminie określonym w § 6 Umowy w wysokości </w:t>
      </w:r>
      <w:r w:rsidRPr="00A835C9">
        <w:rPr>
          <w:rFonts w:eastAsia="Arial Unicode MS" w:cstheme="minorHAnsi"/>
          <w:kern w:val="1"/>
          <w:lang w:eastAsia="ar-SA"/>
        </w:rPr>
        <w:t>0,5%</w:t>
      </w: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 wynagrodzenia brutto określonego w § 8 ust. 1 Umowy za każdy dzień zwłoki nie więcej jednak niż 30% wynagrodzenia umownego brutto o którym mowa w § 8 ust. 1 umowy, przy czym za pozostawanie w zwłoce z terminem wykonania umowy określonymi w § 6 uznaje się w szczególności:</w:t>
      </w:r>
    </w:p>
    <w:p w:rsidR="00A835C9" w:rsidRPr="00A835C9" w:rsidRDefault="00A835C9" w:rsidP="00395A1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nieprzekazanie Zamawiającemu dokumentacji będącej przedmiotem umowy,</w:t>
      </w:r>
    </w:p>
    <w:p w:rsidR="00A835C9" w:rsidRPr="00A835C9" w:rsidRDefault="00A835C9" w:rsidP="00395A1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przekazanie niekompletnej dokument</w:t>
      </w:r>
      <w:r w:rsidR="001016AC">
        <w:rPr>
          <w:rFonts w:eastAsia="Arial Unicode MS" w:cstheme="minorHAnsi"/>
          <w:color w:val="000000"/>
          <w:kern w:val="1"/>
          <w:lang w:eastAsia="ar-SA"/>
        </w:rPr>
        <w:t xml:space="preserve">acji, z punktu widzenia Umowy, </w:t>
      </w:r>
      <w:r w:rsidRPr="00A835C9">
        <w:rPr>
          <w:rFonts w:eastAsia="Arial Unicode MS" w:cstheme="minorHAnsi"/>
          <w:color w:val="000000"/>
          <w:kern w:val="1"/>
          <w:lang w:eastAsia="ar-SA"/>
        </w:rPr>
        <w:t>j</w:t>
      </w:r>
      <w:r w:rsidR="001016AC">
        <w:rPr>
          <w:rFonts w:eastAsia="Arial Unicode MS" w:cstheme="minorHAnsi"/>
          <w:color w:val="000000"/>
          <w:kern w:val="1"/>
          <w:lang w:eastAsia="ar-SA"/>
        </w:rPr>
        <w:t>ak też celu, któremu ma służyć</w:t>
      </w:r>
      <w:r w:rsidRPr="00A835C9">
        <w:rPr>
          <w:rFonts w:eastAsia="Arial Unicode MS" w:cstheme="minorHAnsi"/>
          <w:i/>
          <w:iCs/>
          <w:color w:val="000000"/>
          <w:kern w:val="1"/>
          <w:lang w:eastAsia="ar-SA"/>
        </w:rPr>
        <w:t>,</w:t>
      </w:r>
    </w:p>
    <w:p w:rsidR="00A835C9" w:rsidRPr="00A835C9" w:rsidRDefault="00A835C9" w:rsidP="00395A1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 przypadku niestawiennictwa na naradzie koordynacyjnej osób wskazanych w § 2 ust. 2 Umowy, lub wezwanych w trybie § 5 - w wysokości 200 zł za każdy przypadek nieusprawiedliwionej nieobecności;</w:t>
      </w:r>
    </w:p>
    <w:p w:rsidR="00A835C9" w:rsidRPr="00A835C9" w:rsidRDefault="00A835C9" w:rsidP="00395A1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za odstąpienie od Umowy przez którąkolwiek ze stron z przyczyn leżących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po stronie Wykonawcy - w wysokości 20 % kwoty łącznego wynagrodzenia brutto określonego w § 8 ust. 1 Umowy;</w:t>
      </w:r>
    </w:p>
    <w:p w:rsidR="00A835C9" w:rsidRPr="00A835C9" w:rsidRDefault="00A835C9" w:rsidP="00395A1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za odstąpienie od Umowy przez Wykonawcę z przyczyn nieleżących wyłącznie po stronie Zamawiającego - w wysokości 20 % łącznego wynagrodzenia brutto, o którym mowa w § 8 ust. 1.</w:t>
      </w:r>
    </w:p>
    <w:p w:rsidR="00A835C9" w:rsidRPr="00A835C9" w:rsidRDefault="00A835C9" w:rsidP="00395A1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w przypadku, gdy Wykonawca nie wykona obowiązków przewidzianych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w § 16 Umowy – w wysokości 10.000,00 zł za każdoczesne niewykonanie obciążającego go obowiązku;</w:t>
      </w:r>
    </w:p>
    <w:p w:rsidR="00A835C9" w:rsidRPr="00A835C9" w:rsidRDefault="00A835C9" w:rsidP="00395A1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lastRenderedPageBreak/>
        <w:t>Kary umowne stają się wymagalne w pierwszym dniu kiedy możliwe jest ich naliczenie, a w przypadku kar za zwłokę z każdym dniem.</w:t>
      </w:r>
    </w:p>
    <w:p w:rsidR="00A835C9" w:rsidRPr="00A835C9" w:rsidRDefault="00A835C9" w:rsidP="00395A1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 przypadku poniesienia szkody przewyższającej karę umowną Zamawiający zastrzega sobie prawo dochodzenia odszkodowania uzupełniającego.</w:t>
      </w:r>
    </w:p>
    <w:p w:rsidR="00A835C9" w:rsidRPr="00A835C9" w:rsidRDefault="00A835C9" w:rsidP="00395A1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Naliczoną karę umowną Zamawiający może potrącić z wynagrodzenia określonego w § 8 ust. 1, informując o tym Wykonawcę na piśmie.</w:t>
      </w:r>
    </w:p>
    <w:p w:rsidR="00A835C9" w:rsidRPr="00A835C9" w:rsidRDefault="00A835C9" w:rsidP="00395A1D">
      <w:pPr>
        <w:tabs>
          <w:tab w:val="left" w:pos="284"/>
        </w:tabs>
        <w:suppressAutoHyphens/>
        <w:spacing w:after="0" w:line="240" w:lineRule="auto"/>
        <w:jc w:val="center"/>
        <w:rPr>
          <w:rFonts w:eastAsia="Arial Unicode MS" w:cstheme="minorHAnsi"/>
          <w:b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14</w:t>
      </w:r>
    </w:p>
    <w:p w:rsidR="00A835C9" w:rsidRPr="00A835C9" w:rsidRDefault="00A835C9" w:rsidP="00395A1D">
      <w:pPr>
        <w:tabs>
          <w:tab w:val="left" w:pos="284"/>
        </w:tabs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kern w:val="1"/>
          <w:lang w:eastAsia="ar-SA"/>
        </w:rPr>
        <w:t>ZMIANA TREŚCI UMOWY</w:t>
      </w:r>
    </w:p>
    <w:p w:rsidR="00A835C9" w:rsidRPr="00A835C9" w:rsidRDefault="00A835C9" w:rsidP="00395A1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Dopuszcza się zmianę postanowień zawartej Umowy w stosunku do treści oferty, na podstawie której dokonano wyboru Wykonawcy w przypadku wystąpienia następujących zdarzeń:</w:t>
      </w:r>
    </w:p>
    <w:p w:rsidR="00A835C9" w:rsidRPr="00A835C9" w:rsidRDefault="00A835C9" w:rsidP="00395A1D">
      <w:pPr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wystąpienia zmian powszechnie obowiązujących przepisów prawa w zakresie mającym wpływ na realizację przedmiotu umowy;</w:t>
      </w:r>
    </w:p>
    <w:p w:rsidR="00A835C9" w:rsidRPr="00A835C9" w:rsidRDefault="00A835C9" w:rsidP="00395A1D">
      <w:pPr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wystąpienia konieczności zmiany osób wskazanych w ofercie (śmierć, choroba, ustania stosunku pracy lub inne zdarzenia) przy pomocy których Wykonawca realizuje przedmiot umowy; przedmiotowa zmiana jest możliwa pod warunkiem zaproponowania innych osób spełniających na dzień składania ofert warunki określone przez Zamawiającego w </w:t>
      </w:r>
      <w:r w:rsidR="00466B2B">
        <w:rPr>
          <w:rFonts w:eastAsia="Arial Unicode MS" w:cstheme="minorHAnsi"/>
          <w:color w:val="000000"/>
          <w:kern w:val="1"/>
          <w:lang w:eastAsia="ar-SA"/>
        </w:rPr>
        <w:t>SIWZ</w:t>
      </w:r>
      <w:r w:rsidRPr="00A835C9">
        <w:rPr>
          <w:rFonts w:eastAsia="Arial Unicode MS" w:cstheme="minorHAnsi"/>
          <w:color w:val="000000"/>
          <w:kern w:val="1"/>
          <w:lang w:eastAsia="ar-SA"/>
        </w:rPr>
        <w:t>;</w:t>
      </w:r>
    </w:p>
    <w:p w:rsidR="00A835C9" w:rsidRPr="00A835C9" w:rsidRDefault="00A835C9" w:rsidP="00395A1D">
      <w:pPr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wystąpienia konieczności zmian osób Wykonawcy, w przypadku, gdy Zamawiający uzna, że osoby te nie wykonują należycie swoich obowiązków; Wykonawca obowiązany jest dokonać zmiany tych osób, na inne spełniające na dzień składania ofert warunki określone w zapytaniu ofertowym, w terminie nie dłuższym niż 14 dni od daty złożenia żądania przez Zamawiającego;</w:t>
      </w:r>
    </w:p>
    <w:p w:rsidR="00A835C9" w:rsidRPr="00A835C9" w:rsidRDefault="00A835C9" w:rsidP="00395A1D">
      <w:pPr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zmiany terminu realizacji przedmiotu umowy z przy</w:t>
      </w:r>
      <w:r w:rsidR="001016AC">
        <w:rPr>
          <w:rFonts w:eastAsia="Arial Unicode MS" w:cstheme="minorHAnsi"/>
          <w:color w:val="000000"/>
          <w:kern w:val="1"/>
          <w:lang w:eastAsia="ar-SA"/>
        </w:rPr>
        <w:t xml:space="preserve">czyn niezależnych </w:t>
      </w:r>
      <w:r w:rsidR="001016AC">
        <w:rPr>
          <w:rFonts w:eastAsia="Arial Unicode MS" w:cstheme="minorHAnsi"/>
          <w:color w:val="000000"/>
          <w:kern w:val="1"/>
          <w:lang w:eastAsia="ar-SA"/>
        </w:rPr>
        <w:br/>
        <w:t>od Wykonawcy</w:t>
      </w:r>
      <w:r w:rsidRPr="00A835C9">
        <w:rPr>
          <w:rFonts w:eastAsia="Arial Unicode MS" w:cstheme="minorHAnsi"/>
          <w:color w:val="000000"/>
          <w:kern w:val="1"/>
          <w:lang w:eastAsia="ar-SA"/>
        </w:rPr>
        <w:t>;</w:t>
      </w:r>
    </w:p>
    <w:p w:rsidR="00A835C9" w:rsidRPr="00A835C9" w:rsidRDefault="00A835C9" w:rsidP="00395A1D">
      <w:pPr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siły wyższej lub powstałej z winy osób trzecich uniemożliwiająca wykonanie przedmiotu umowy zgodnie z Umową;</w:t>
      </w:r>
    </w:p>
    <w:p w:rsidR="00A835C9" w:rsidRPr="00A835C9" w:rsidRDefault="00A835C9" w:rsidP="00395A1D">
      <w:pPr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zmiany obowiązującej stawki VAT;</w:t>
      </w:r>
    </w:p>
    <w:p w:rsidR="00A835C9" w:rsidRPr="00A835C9" w:rsidRDefault="00A835C9" w:rsidP="00395A1D">
      <w:pPr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rezygnacji przez Zamawiającego z realizacji części przedmiotu umowy;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:rsidR="00A835C9" w:rsidRPr="00A835C9" w:rsidRDefault="00A835C9" w:rsidP="00395A1D">
      <w:pPr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zmiany terminu realizacji w przypadku wystąpienia nieprzewidywalnych, koniecznych do wykonania przedmiotu umowy usług poprzez udzielenie zleceń/prac dodatkowych lub uzupełniających;</w:t>
      </w:r>
    </w:p>
    <w:p w:rsidR="00A835C9" w:rsidRPr="00A835C9" w:rsidRDefault="00A835C9" w:rsidP="00395A1D">
      <w:pPr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wystąpienia przeszkód o obiektywnym charakterze (zdarzenia zewnętrzne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i niemożliwe do zapobieżenia);</w:t>
      </w:r>
    </w:p>
    <w:p w:rsidR="00A835C9" w:rsidRPr="00A835C9" w:rsidRDefault="00A835C9" w:rsidP="00395A1D">
      <w:pPr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konieczno</w:t>
      </w:r>
      <w:r w:rsidRPr="00A835C9">
        <w:rPr>
          <w:rFonts w:eastAsia="TimesNewRoman" w:cstheme="minorHAnsi"/>
          <w:color w:val="000000"/>
          <w:kern w:val="1"/>
          <w:lang w:eastAsia="ar-SA"/>
        </w:rPr>
        <w:t xml:space="preserve">ść </w:t>
      </w:r>
      <w:r w:rsidRPr="00A835C9">
        <w:rPr>
          <w:rFonts w:eastAsia="Arial Unicode MS" w:cstheme="minorHAnsi"/>
          <w:color w:val="000000"/>
          <w:kern w:val="1"/>
          <w:lang w:eastAsia="ar-SA"/>
        </w:rPr>
        <w:t>dostosowania tre</w:t>
      </w:r>
      <w:r w:rsidRPr="00A835C9">
        <w:rPr>
          <w:rFonts w:eastAsia="TimesNewRoman" w:cstheme="minorHAnsi"/>
          <w:color w:val="000000"/>
          <w:kern w:val="1"/>
          <w:lang w:eastAsia="ar-SA"/>
        </w:rPr>
        <w:t>ś</w:t>
      </w: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ci Umowy do zasad przewidzianych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 xml:space="preserve">w umowach o dofinansowanie zawartych z instytucjami finansującymi oraz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w wytycznych i innych dokumentach pochodzących od instytucji finansujących (równie</w:t>
      </w:r>
      <w:r w:rsidRPr="00A835C9">
        <w:rPr>
          <w:rFonts w:eastAsia="TimesNewRoman" w:cstheme="minorHAnsi"/>
          <w:color w:val="000000"/>
          <w:kern w:val="1"/>
          <w:lang w:eastAsia="ar-SA"/>
        </w:rPr>
        <w:t xml:space="preserve">ż </w:t>
      </w:r>
      <w:r w:rsidRPr="00A835C9">
        <w:rPr>
          <w:rFonts w:eastAsia="Arial Unicode MS" w:cstheme="minorHAnsi"/>
          <w:color w:val="000000"/>
          <w:kern w:val="1"/>
          <w:lang w:eastAsia="ar-SA"/>
        </w:rPr>
        <w:t>w przypadku ich zmian), w szczególności w zakresie sposobu rozliczania umowy lub dokonywania płatności na rzecz Wykonawcy;</w:t>
      </w:r>
    </w:p>
    <w:p w:rsidR="00A835C9" w:rsidRPr="00A835C9" w:rsidRDefault="00A835C9" w:rsidP="00395A1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Niezależnie od powyższego, Strony dopuszczają możliwość zmian redakcyjnych Umowy oraz zmian będących następstwem zmian danych Stron ujawnionych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:rsidR="00A835C9" w:rsidRPr="00A835C9" w:rsidRDefault="00A835C9" w:rsidP="00395A1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 razie wątpliwości, przyjmuje się, że nie stanowią zmiany umowy następujące zmiany:</w:t>
      </w:r>
    </w:p>
    <w:p w:rsidR="00A835C9" w:rsidRPr="00A835C9" w:rsidRDefault="00A835C9" w:rsidP="00395A1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lastRenderedPageBreak/>
        <w:t>danych związanych z obsługą administracyjno-organizacyjną Umowy,</w:t>
      </w:r>
    </w:p>
    <w:p w:rsidR="00A835C9" w:rsidRPr="00A835C9" w:rsidRDefault="00A835C9" w:rsidP="00395A1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danych teleadresowych,</w:t>
      </w:r>
    </w:p>
    <w:p w:rsidR="00A835C9" w:rsidRPr="00A835C9" w:rsidRDefault="00A835C9" w:rsidP="00395A1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danych rejestrowych,</w:t>
      </w:r>
    </w:p>
    <w:p w:rsidR="00A835C9" w:rsidRPr="00A835C9" w:rsidRDefault="00A835C9" w:rsidP="00395A1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będące następstwem sukcesji uniwersalnej po jednej ze stron Umowy.</w:t>
      </w:r>
    </w:p>
    <w:p w:rsidR="00A835C9" w:rsidRPr="00A835C9" w:rsidRDefault="00A835C9" w:rsidP="00395A1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Wszelkie zmiany do Umowy wymagają pisemnego aneksu podpisanego przez strony pod rygorem nieważności.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15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ODSTĄPIENIE OD UMOWY</w:t>
      </w:r>
    </w:p>
    <w:p w:rsidR="00A835C9" w:rsidRPr="00A835C9" w:rsidRDefault="00A835C9" w:rsidP="00395A1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Zamawiającemu przysługuje prawo do odstąpienia od Umowy w całości lub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w części w przypadku:</w:t>
      </w:r>
    </w:p>
    <w:p w:rsidR="00A835C9" w:rsidRPr="00A835C9" w:rsidRDefault="00A835C9" w:rsidP="00395A1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zaistnienia istotnej zmiany okoliczności powodującej, że wykonanie Umowy nie leży w interesie publicznym, czego nie można było przewidzieć w chwili zawarcia Umowy; w tym przypadku Wykonawca może żądać jedynie wynagrodzenia należnego mu z tytułu wykonania części Umowy zrealizowanej do dnia odstąpienia od Umowy;</w:t>
      </w:r>
    </w:p>
    <w:p w:rsidR="00A835C9" w:rsidRPr="00A835C9" w:rsidRDefault="00A835C9" w:rsidP="00395A1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zajęcia wierzytelności Wykonawcy wynikającej z Umowy;</w:t>
      </w:r>
    </w:p>
    <w:p w:rsidR="00A835C9" w:rsidRPr="00A835C9" w:rsidRDefault="00A835C9" w:rsidP="00395A1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nierozpoczęcia przez Wykonawcę realizacji przedmiotu umowy bez uzasadnio</w:t>
      </w:r>
      <w:r w:rsidR="001016AC">
        <w:rPr>
          <w:rFonts w:eastAsia="Arial Unicode MS" w:cstheme="minorHAnsi"/>
          <w:color w:val="000000"/>
          <w:kern w:val="1"/>
          <w:lang w:eastAsia="ar-SA"/>
        </w:rPr>
        <w:t>nych przyczyn w terminie 5 dni</w:t>
      </w: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 od jej zawarcia lub przerwania realizacji i niekontynuowania prac pomimo pisemnego wezwania Zamawiającego. Jako przerwę w realizacji przedmiotu umowy Zamawiający będzie traktował brak postępu prac stwierdzony na naradzie koordynacyjnej/konsultacji w odniesieniu do zaawansowania przedstawionego na poprzedniej naradzie/konsultacji, lub brak obecności Wykonawcy na naradzie/konsultacji oraz niewyjaśnienie przyczyny nieobecności;</w:t>
      </w:r>
    </w:p>
    <w:p w:rsidR="00A835C9" w:rsidRPr="00A835C9" w:rsidRDefault="00A835C9" w:rsidP="00395A1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dwukrotnego nienależytego usunięcia przez Wykonawcę wad dotyczących tego samego opracowania;</w:t>
      </w:r>
    </w:p>
    <w:p w:rsidR="00A835C9" w:rsidRPr="00A835C9" w:rsidRDefault="00A835C9" w:rsidP="00395A1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suma kar umownych naliczonych wobec Wykonawcy przekroczy 30% wartości łącznego wynagrodzenia brutto określonego w § 8 ust. 1 Umowy;</w:t>
      </w:r>
    </w:p>
    <w:p w:rsidR="00A835C9" w:rsidRPr="00A835C9" w:rsidRDefault="00A835C9" w:rsidP="00395A1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nieprzestrzegania przez Wykonawcę przepisów prawa, regulacji, pozwoleń, zgód lub norm mających zastosowanie w związku z realizacją Umowy;</w:t>
      </w:r>
    </w:p>
    <w:p w:rsidR="00A835C9" w:rsidRPr="00A835C9" w:rsidRDefault="00A835C9" w:rsidP="00395A1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Wykonawca, bez zgody Zamawiającego, powierzy osobie trzeciej w jakiejkolwiek formie w części lub w całości realizację obowiązków lub uprawnień wynikających z Umowy;</w:t>
      </w:r>
    </w:p>
    <w:p w:rsidR="00A835C9" w:rsidRPr="00A835C9" w:rsidRDefault="00A835C9" w:rsidP="00395A1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gdy Wykonawca będzie w zwłoce z realizacją Umowy o ponad 30 dni (lex commisoria art. 492 k.c.).</w:t>
      </w:r>
    </w:p>
    <w:p w:rsidR="00A835C9" w:rsidRPr="00A835C9" w:rsidRDefault="00A835C9" w:rsidP="00395A1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Prawo określone w ust. 1 Zamawiający wykonuje przez oświadczenie złożone na piśmie Wykonawcy.</w:t>
      </w:r>
    </w:p>
    <w:p w:rsidR="00A835C9" w:rsidRPr="00A835C9" w:rsidRDefault="00A835C9" w:rsidP="00395A1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 przypadku odstąpienia w całości lub w części od Umowy strony obciążają następujące obowiązki:</w:t>
      </w:r>
    </w:p>
    <w:p w:rsidR="00A835C9" w:rsidRPr="00A835C9" w:rsidRDefault="00A835C9" w:rsidP="00395A1D">
      <w:pPr>
        <w:numPr>
          <w:ilvl w:val="0"/>
          <w:numId w:val="38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 ciągu 7 dni od daty odstąpienia Wykonawca sporządzi zestawienie zawierające wykaz i określenie stopnia zaawansowania poszczególnych opracowań wraz z określeniem wartości wykonanych opracowań według stanu na dzień odstąpienia i przedłoży je Zamawiającemu;</w:t>
      </w:r>
    </w:p>
    <w:p w:rsidR="00A835C9" w:rsidRPr="00A835C9" w:rsidRDefault="00A835C9" w:rsidP="00395A1D">
      <w:pPr>
        <w:numPr>
          <w:ilvl w:val="0"/>
          <w:numId w:val="38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 terminie 14 dni od daty przedłożenia zestawienia, o którym mowa powyżej Zamawiający przy udziale Wykonawcy dokona sprawdzenia zgodności zestawienia ze stanem faktycznym, sporządzi szczegółowy protokół inwentaryzacji dokumentacji i opracowań, ich zaawansowania rzeczowego wraz z zestawieniem należnego wynagrodzenia oraz określi, które opracowania przejmuje. W przypadku odstąpienia od Umowy z przyczyn leżących po stronie Wykonawcy - Zamawiający nie jest zobowiązany do przyjęcia dokumentacji. Ww. protokół inwentaryzacji, w sytuacji przyjęcia opracowań przez Zamawiającego, uznawany będzie za protokół zdawczo-odbiorczy i po wypełnieniu jego zapisów i dostarczeniu opracowań́ Zamawiającemu, stanowi podstawę do wystawienia faktury;</w:t>
      </w:r>
    </w:p>
    <w:p w:rsidR="00A835C9" w:rsidRPr="00A835C9" w:rsidRDefault="00A835C9" w:rsidP="00395A1D">
      <w:pPr>
        <w:numPr>
          <w:ilvl w:val="0"/>
          <w:numId w:val="38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Zamawiający zobowiązany jest do zapłaty Wykonawcy wynagrodzenia za przejmowane opracowania lub ich części, w zakresie i wysokości ustalonej w ww. protokole inwentaryzacji;</w:t>
      </w:r>
    </w:p>
    <w:p w:rsidR="00A835C9" w:rsidRPr="00A835C9" w:rsidRDefault="00A835C9" w:rsidP="00395A1D">
      <w:pPr>
        <w:numPr>
          <w:ilvl w:val="0"/>
          <w:numId w:val="38"/>
        </w:numPr>
        <w:suppressAutoHyphens/>
        <w:spacing w:after="0" w:line="240" w:lineRule="auto"/>
        <w:ind w:left="709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brak przyjęcia opracowań przez Zamawiającego oznacza, że każda ze stron zobowiązana jest zwrócić drugiej wszystko, co było świadczone na jej rzecz w wykonaniu i w związku z Umową;</w:t>
      </w:r>
    </w:p>
    <w:p w:rsidR="00A835C9" w:rsidRPr="00A835C9" w:rsidRDefault="00A835C9" w:rsidP="00395A1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lastRenderedPageBreak/>
        <w:t xml:space="preserve">W przypadku odstąpienia od Umowy, w ramach wynagrodzenia lub jego części, Zamawiający nabywa majątkowe i pokrewne prawa autorskie i prawa zależne oraz zgodę na wykonywanie praw osobistych w zakresie określonym w § 9 do wszystkich utworów wytworzonych przez Wykonawcę i przyjętych przez Zamawiającego w ramach realizacji przedmiotu Umowy do dnia odstąpienia od Umowy. </w:t>
      </w:r>
    </w:p>
    <w:p w:rsidR="00A835C9" w:rsidRPr="00A835C9" w:rsidRDefault="00A835C9" w:rsidP="00395A1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Odstąpienie od Umowy powinno nastąpić w formie pisemnej pod rygorem nieważności.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§ 16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INFORMACJE PRAWNIE CHRONIONE</w:t>
      </w:r>
    </w:p>
    <w:p w:rsidR="00A835C9" w:rsidRPr="00A835C9" w:rsidRDefault="00A835C9" w:rsidP="00395A1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A835C9" w:rsidRPr="00A835C9" w:rsidRDefault="00A835C9" w:rsidP="00395A1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dane osobowe – chronione na podstawie ustawy z dnia 10 maja 2018 r. r.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o ochronie danych osobowych;</w:t>
      </w:r>
    </w:p>
    <w:p w:rsidR="00A835C9" w:rsidRPr="00A835C9" w:rsidRDefault="00A835C9" w:rsidP="00395A1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informacje stanowiące tajemnicę przedsiębiorstwa – chronione na podstawie ustawy z dnia 16 kwietnia 1993 r. o zwalczaniu nieuczciwej konkurencji;</w:t>
      </w:r>
    </w:p>
    <w:p w:rsidR="00A835C9" w:rsidRPr="00A835C9" w:rsidRDefault="00A835C9" w:rsidP="00395A1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informacje, które mogą mieć wpływ na funkcjonowanie lub stan bezpieczeństwa Zamawiającego.</w:t>
      </w:r>
    </w:p>
    <w:p w:rsidR="00A835C9" w:rsidRPr="00A835C9" w:rsidRDefault="00A835C9" w:rsidP="00395A1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Informacje, o których mowa w ust. 1 zwane są dalej „informacjami prawnie chronionymi”.</w:t>
      </w:r>
    </w:p>
    <w:p w:rsidR="00A835C9" w:rsidRPr="00A835C9" w:rsidRDefault="00A835C9" w:rsidP="00395A1D">
      <w:pPr>
        <w:numPr>
          <w:ilvl w:val="0"/>
          <w:numId w:val="17"/>
        </w:numPr>
        <w:suppressAutoHyphens/>
        <w:spacing w:after="0" w:line="240" w:lineRule="auto"/>
        <w:ind w:left="425" w:hanging="425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Informacje prawnie chronione mogą być udostępnione jedynie na podstawie stosownych przepisów prawa i tylko w zakresie niezbędnym dla należytego wykonania przedmiotu umowy.</w:t>
      </w:r>
    </w:p>
    <w:p w:rsidR="00A835C9" w:rsidRPr="00A835C9" w:rsidRDefault="00A835C9" w:rsidP="00395A1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Ujawnianie informacji prawnie chronionych, niezależnie od sposobu ich ujawnienia, w celu innym niż należyte wykonanie umowy, jest co do zasady niedopuszczalne chyba, że Zamawiający wyrazi na to zgodę w formie pisemnej pod rygorem nieważności.</w:t>
      </w:r>
    </w:p>
    <w:p w:rsidR="00A835C9" w:rsidRPr="00A835C9" w:rsidRDefault="00A835C9" w:rsidP="00395A1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Powierzone Wykonawcy dane osobowe mogą być przetwarzane wyłącznie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w celu należytego wykonania umowy.</w:t>
      </w:r>
    </w:p>
    <w:p w:rsidR="00A835C9" w:rsidRPr="00A835C9" w:rsidRDefault="00A835C9" w:rsidP="00395A1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przed rozpoczęciem przetwarzania informacji wskazanych w pkt 1, podpunkt 1 podejmie środki zabezpieczające zbiór danych, o których mowa w ustawie z dnia 10 maja 2018 r. o ochronie danych osobowych oraz rozporządzeniach do ustawy.</w:t>
      </w:r>
    </w:p>
    <w:p w:rsidR="00A835C9" w:rsidRPr="00A835C9" w:rsidRDefault="00A835C9" w:rsidP="00395A1D">
      <w:pPr>
        <w:numPr>
          <w:ilvl w:val="0"/>
          <w:numId w:val="17"/>
        </w:numPr>
        <w:suppressAutoHyphens/>
        <w:spacing w:after="0" w:line="240" w:lineRule="auto"/>
        <w:ind w:left="425" w:hanging="425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oświadcza, że posiada opisaną i wdrożoną politykę bezpieczeństwa informacji na dowód czego przedstawia do wglądu Zamawiającego stosowną dokumentację.</w:t>
      </w:r>
    </w:p>
    <w:p w:rsidR="00A835C9" w:rsidRPr="00A835C9" w:rsidRDefault="00A835C9" w:rsidP="00395A1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Upoważniony przedstawiciel Zamawiającego ma prawo do dokonania w każdym czasie kontroli systemu bezpieczeństwa informacji Wykonawcy.</w:t>
      </w:r>
    </w:p>
    <w:p w:rsidR="00A835C9" w:rsidRPr="00A835C9" w:rsidRDefault="00A835C9" w:rsidP="00395A1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Wykonawca jest zobowiązany do zastosowania się do zaleceń dotyczących poprawy jakości zabezpieczenia informacji prawnie chronionych oraz sposobu ich przetwarzania sporządzonych w wyniku przeprowadzonych przez Zamawiającego lub inne upoważnione na podstawie odrębnych przepisów instytucje kontroli.</w:t>
      </w:r>
    </w:p>
    <w:p w:rsidR="00A835C9" w:rsidRPr="00A835C9" w:rsidRDefault="00A835C9" w:rsidP="00395A1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 przypadku, gdy Strona została zobowiązana do ujawnienia informacji prawnie chronionych w całości lub w części uprawnionemu organowi, w granicach obowiązującego prawa, Strona ta zobowiązana jest jedynie uprzedzić drugą Stronę o nałożonym na nią obowiązku.</w:t>
      </w:r>
    </w:p>
    <w:p w:rsidR="00A835C9" w:rsidRPr="00A835C9" w:rsidRDefault="00A835C9" w:rsidP="00395A1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W razie powzięcia przez Stronę wiedzy o nieuprawnionym ujawnieniu informacji prawnie chronionych zobowiązana jest ona niezwłocznie powiadomić o tym fakcie drugą Stronę w celu umożliwienia jej podjęcia stosowanych środków zapobiegawczych. </w:t>
      </w:r>
    </w:p>
    <w:p w:rsidR="00A835C9" w:rsidRPr="00A835C9" w:rsidRDefault="00A835C9" w:rsidP="00395A1D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Strona ma obowiązek zapewnić ochronę informacji prawnie chronionych według najwyższych przewidzianych prawem standardów, w tym zapewnić ochronę systemów i sieci teleinformatycznych, w których są przetwarzane, przechowywane lub przekazywane informacje prawnie chronione drugiej Strony, a także kontrolować ochronę tych informacji.</w:t>
      </w:r>
    </w:p>
    <w:p w:rsidR="00A835C9" w:rsidRPr="00A835C9" w:rsidRDefault="006E0D4D" w:rsidP="00395A1D">
      <w:pPr>
        <w:tabs>
          <w:tab w:val="left" w:pos="720"/>
        </w:tabs>
        <w:suppressAutoHyphens/>
        <w:spacing w:after="0" w:line="240" w:lineRule="auto"/>
        <w:jc w:val="center"/>
        <w:rPr>
          <w:rFonts w:eastAsia="Arial Unicode MS" w:cstheme="minorHAnsi"/>
          <w:b/>
          <w:bCs/>
          <w:color w:val="000000"/>
          <w:kern w:val="1"/>
          <w:lang w:eastAsia="ar-SA"/>
        </w:rPr>
      </w:pPr>
      <w:r>
        <w:rPr>
          <w:rFonts w:eastAsia="Arial Unicode MS" w:cstheme="minorHAnsi"/>
          <w:b/>
          <w:bCs/>
          <w:color w:val="000000"/>
          <w:kern w:val="1"/>
          <w:lang w:eastAsia="ar-SA"/>
        </w:rPr>
        <w:t>§ 17</w:t>
      </w:r>
    </w:p>
    <w:p w:rsidR="00A835C9" w:rsidRPr="00A835C9" w:rsidRDefault="00A835C9" w:rsidP="00395A1D">
      <w:pPr>
        <w:tabs>
          <w:tab w:val="left" w:pos="720"/>
        </w:tabs>
        <w:suppressAutoHyphens/>
        <w:spacing w:after="0" w:line="240" w:lineRule="auto"/>
        <w:jc w:val="center"/>
        <w:rPr>
          <w:rFonts w:eastAsia="Arial Unicode MS" w:cstheme="minorHAnsi"/>
          <w:b/>
          <w:bCs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bCs/>
          <w:color w:val="000000"/>
          <w:kern w:val="1"/>
          <w:lang w:eastAsia="ar-SA"/>
        </w:rPr>
        <w:t>ZAWIADOMIENIA</w:t>
      </w:r>
    </w:p>
    <w:p w:rsidR="00A835C9" w:rsidRPr="00A835C9" w:rsidRDefault="00A835C9" w:rsidP="00395A1D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Ilekroć w Umowie jest mowa o powiadomieniu, zezwoleniu, zgodzie, akceptacji, zatwierdzeniu, postanowieniu, dokumentacji itp., rozumie się przez to, że odpowiednie dokumenty będą sporządzone na piśmie i podpisane przez Stronę zawiadamiającą, a następnie przesyłane listem poleconym, doręczone osobiście lub przez kuriera. Kopia dokumentu może również zostać </w:t>
      </w:r>
      <w:r w:rsidRPr="00A835C9">
        <w:rPr>
          <w:rFonts w:eastAsia="Arial Unicode MS" w:cstheme="minorHAnsi"/>
          <w:color w:val="000000"/>
          <w:kern w:val="1"/>
          <w:lang w:eastAsia="ar-SA"/>
        </w:rPr>
        <w:lastRenderedPageBreak/>
        <w:t>przesłana telefaksem, lub pocztą elektroniczną, a następnie w terminie trzech dni należy dostarczyć do adresata jego oryginał. Powiadomienie, zezwolenie, zgodę, akceptację, zatwierdzenie, postanowienie, dokumentację itp. uznaje się za dokonane po skutecznym doręczeniu drugiej stronie Umowy.</w:t>
      </w:r>
    </w:p>
    <w:p w:rsidR="00A835C9" w:rsidRPr="00A835C9" w:rsidRDefault="00A835C9" w:rsidP="00395A1D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Zawiadomienia będą wysyłane na adresy i numery telefaksów podane przez Strony. Każda ze Stron zobowiązana jest do informowania drugiej Strony o każdej zmianie siedziby, adresu elektronicznego lub numeru telefaksu. Jeżeli Strona nie powiadomiła o zmianie siedziby lub numeru telefaksu, zawiadomienia wysłane na ostatni znany adres siedziby lub numer telefaksu, Strony uznają za doręczone.</w:t>
      </w:r>
    </w:p>
    <w:p w:rsidR="00A835C9" w:rsidRPr="00A835C9" w:rsidRDefault="00A835C9" w:rsidP="00395A1D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Strony ustalają, że opisana w ust. 1 i 2 forma powiadamiania, zezwolenia, zgody, akceptacji, zatwierdzenia, postanowienia itp. obowiązuje także w okresie rękojmi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i gwarancji.</w:t>
      </w:r>
    </w:p>
    <w:p w:rsidR="00A835C9" w:rsidRPr="00A835C9" w:rsidRDefault="006E0D4D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>
        <w:rPr>
          <w:rFonts w:eastAsia="Arial Unicode MS" w:cstheme="minorHAnsi"/>
          <w:b/>
          <w:color w:val="000000"/>
          <w:kern w:val="1"/>
          <w:lang w:eastAsia="ar-SA"/>
        </w:rPr>
        <w:t>§ 18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KOMUNIKACJA POMIĘDZY STRONAMI</w:t>
      </w:r>
    </w:p>
    <w:p w:rsidR="00A835C9" w:rsidRPr="00A835C9" w:rsidRDefault="00A835C9" w:rsidP="00395A1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Strony zobowiązują się do wzajemnego informowania się o zmianach danych kontaktowych, teleadresowych oraz innych istotnych zmianach, mogących mieć wpływ na prawidłowy przebieg realizacji umowy.</w:t>
      </w:r>
    </w:p>
    <w:p w:rsidR="00A835C9" w:rsidRPr="00A835C9" w:rsidRDefault="00A835C9" w:rsidP="00395A1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Komunikacja między stronami następować będzie drogą elektroniczną (w tym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e-mailową jednocześnie na podane niżej adresy e-mailowe Zamawiającego), telefoniczną, pisemną, pocztową lub faksem.</w:t>
      </w:r>
    </w:p>
    <w:p w:rsidR="00A835C9" w:rsidRPr="00A835C9" w:rsidRDefault="00A835C9" w:rsidP="00395A1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Strony ustalają następujące dane kontaktowe na potrzeby realizacji umowy:</w:t>
      </w:r>
    </w:p>
    <w:p w:rsidR="00A835C9" w:rsidRPr="00A835C9" w:rsidRDefault="00A835C9" w:rsidP="00395A1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ab/>
        <w:t>dane Zamawiającego:</w:t>
      </w:r>
    </w:p>
    <w:p w:rsidR="00A835C9" w:rsidRPr="00A835C9" w:rsidRDefault="00A835C9" w:rsidP="00395A1D">
      <w:pPr>
        <w:numPr>
          <w:ilvl w:val="0"/>
          <w:numId w:val="29"/>
        </w:numPr>
        <w:tabs>
          <w:tab w:val="left" w:pos="284"/>
          <w:tab w:val="left" w:pos="993"/>
        </w:tabs>
        <w:suppressAutoHyphens/>
        <w:spacing w:after="0" w:line="240" w:lineRule="auto"/>
        <w:rPr>
          <w:rFonts w:eastAsia="Arial Unicode MS" w:cstheme="minorHAnsi"/>
          <w:i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osoby do kontaktu zgodnie z § 2 ust. 1 Umowy;</w:t>
      </w:r>
    </w:p>
    <w:p w:rsidR="00A835C9" w:rsidRPr="00A835C9" w:rsidRDefault="00A835C9" w:rsidP="00395A1D">
      <w:pPr>
        <w:numPr>
          <w:ilvl w:val="0"/>
          <w:numId w:val="29"/>
        </w:numPr>
        <w:tabs>
          <w:tab w:val="left" w:pos="284"/>
          <w:tab w:val="left" w:pos="993"/>
        </w:tabs>
        <w:suppressAutoHyphens/>
        <w:spacing w:after="0" w:line="240" w:lineRule="auto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adres do korespondencji pocztowej:</w:t>
      </w:r>
    </w:p>
    <w:p w:rsidR="001016AC" w:rsidRPr="001016AC" w:rsidRDefault="001016AC" w:rsidP="001016AC">
      <w:pPr>
        <w:tabs>
          <w:tab w:val="left" w:pos="284"/>
        </w:tabs>
        <w:suppressAutoHyphens/>
        <w:spacing w:after="0" w:line="240" w:lineRule="auto"/>
        <w:ind w:left="993"/>
        <w:rPr>
          <w:rFonts w:eastAsia="Arial Unicode MS" w:cstheme="minorHAnsi"/>
          <w:color w:val="000000"/>
          <w:kern w:val="1"/>
          <w:lang w:eastAsia="ar-SA"/>
        </w:rPr>
      </w:pPr>
      <w:r w:rsidRPr="001016AC">
        <w:rPr>
          <w:rFonts w:eastAsia="Arial Unicode MS" w:cstheme="minorHAnsi"/>
          <w:color w:val="000000"/>
          <w:kern w:val="1"/>
          <w:lang w:eastAsia="ar-SA"/>
        </w:rPr>
        <w:t>Akademia Pomorska w Słupsku</w:t>
      </w:r>
    </w:p>
    <w:p w:rsidR="001016AC" w:rsidRPr="001016AC" w:rsidRDefault="001016AC" w:rsidP="001016AC">
      <w:pPr>
        <w:tabs>
          <w:tab w:val="left" w:pos="284"/>
        </w:tabs>
        <w:suppressAutoHyphens/>
        <w:spacing w:after="0" w:line="240" w:lineRule="auto"/>
        <w:ind w:left="993"/>
        <w:rPr>
          <w:rFonts w:eastAsia="Arial Unicode MS" w:cstheme="minorHAnsi"/>
          <w:color w:val="000000"/>
          <w:kern w:val="1"/>
          <w:lang w:eastAsia="ar-SA"/>
        </w:rPr>
      </w:pPr>
      <w:r w:rsidRPr="001016AC">
        <w:rPr>
          <w:rFonts w:eastAsia="Arial Unicode MS" w:cstheme="minorHAnsi"/>
          <w:color w:val="000000"/>
          <w:kern w:val="1"/>
          <w:lang w:eastAsia="ar-SA"/>
        </w:rPr>
        <w:t>ul. Arciszewskiego 22a</w:t>
      </w:r>
    </w:p>
    <w:p w:rsidR="00A835C9" w:rsidRPr="00A835C9" w:rsidRDefault="001016AC" w:rsidP="001016AC">
      <w:pPr>
        <w:tabs>
          <w:tab w:val="left" w:pos="284"/>
        </w:tabs>
        <w:suppressAutoHyphens/>
        <w:spacing w:after="0" w:line="240" w:lineRule="auto"/>
        <w:ind w:left="993"/>
        <w:rPr>
          <w:rFonts w:eastAsia="Arial Unicode MS" w:cstheme="minorHAnsi"/>
          <w:color w:val="000000"/>
          <w:kern w:val="1"/>
          <w:lang w:eastAsia="ar-SA"/>
        </w:rPr>
      </w:pPr>
      <w:r w:rsidRPr="001016AC">
        <w:rPr>
          <w:rFonts w:eastAsia="Arial Unicode MS" w:cstheme="minorHAnsi"/>
          <w:color w:val="000000"/>
          <w:kern w:val="1"/>
          <w:lang w:eastAsia="ar-SA"/>
        </w:rPr>
        <w:t>76-200 Słupsk</w:t>
      </w:r>
      <w:r w:rsidR="00A835C9" w:rsidRPr="00A835C9">
        <w:rPr>
          <w:rFonts w:eastAsia="Arial Unicode MS" w:cstheme="minorHAnsi"/>
          <w:color w:val="000000"/>
          <w:kern w:val="1"/>
          <w:lang w:eastAsia="ar-SA"/>
        </w:rPr>
        <w:t>;</w:t>
      </w:r>
    </w:p>
    <w:p w:rsidR="00A835C9" w:rsidRPr="00A835C9" w:rsidRDefault="00A835C9" w:rsidP="00395A1D">
      <w:pPr>
        <w:numPr>
          <w:ilvl w:val="0"/>
          <w:numId w:val="29"/>
        </w:numPr>
        <w:tabs>
          <w:tab w:val="left" w:pos="284"/>
          <w:tab w:val="left" w:pos="993"/>
        </w:tabs>
        <w:suppressAutoHyphens/>
        <w:spacing w:after="0" w:line="240" w:lineRule="auto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adres do korespondencji elektronicznej:</w:t>
      </w:r>
    </w:p>
    <w:p w:rsidR="00A835C9" w:rsidRPr="00A835C9" w:rsidRDefault="00A835C9" w:rsidP="00395A1D">
      <w:pPr>
        <w:tabs>
          <w:tab w:val="left" w:pos="284"/>
        </w:tabs>
        <w:suppressAutoHyphens/>
        <w:spacing w:after="0" w:line="240" w:lineRule="auto"/>
        <w:ind w:left="993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………………..</w:t>
      </w:r>
      <w:r w:rsidRPr="00A835C9">
        <w:rPr>
          <w:rFonts w:eastAsia="Arial Unicode MS" w:cstheme="minorHAnsi"/>
          <w:color w:val="000000"/>
          <w:kern w:val="1"/>
          <w:lang w:eastAsia="ar-SA"/>
        </w:rPr>
        <w:t>;</w:t>
      </w:r>
    </w:p>
    <w:p w:rsidR="00A835C9" w:rsidRPr="00A835C9" w:rsidRDefault="00A835C9" w:rsidP="00395A1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ab/>
        <w:t>dane Wykonawcy:</w:t>
      </w:r>
    </w:p>
    <w:p w:rsidR="00A835C9" w:rsidRPr="00A835C9" w:rsidRDefault="00A835C9" w:rsidP="00395A1D">
      <w:pPr>
        <w:tabs>
          <w:tab w:val="left" w:pos="284"/>
          <w:tab w:val="left" w:pos="993"/>
        </w:tabs>
        <w:suppressAutoHyphens/>
        <w:spacing w:after="0" w:line="240" w:lineRule="auto"/>
        <w:ind w:left="709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a)</w:t>
      </w:r>
      <w:r w:rsidRPr="00A835C9">
        <w:rPr>
          <w:rFonts w:eastAsia="Arial Unicode MS" w:cstheme="minorHAnsi"/>
          <w:color w:val="000000"/>
          <w:kern w:val="1"/>
          <w:lang w:eastAsia="ar-SA"/>
        </w:rPr>
        <w:tab/>
        <w:t>osoba do kontaktu: …..............................</w:t>
      </w:r>
    </w:p>
    <w:p w:rsidR="00A835C9" w:rsidRPr="00A835C9" w:rsidRDefault="00A835C9" w:rsidP="00395A1D">
      <w:pPr>
        <w:tabs>
          <w:tab w:val="left" w:pos="284"/>
          <w:tab w:val="left" w:pos="993"/>
        </w:tabs>
        <w:suppressAutoHyphens/>
        <w:spacing w:after="0" w:line="240" w:lineRule="auto"/>
        <w:ind w:left="993" w:hanging="284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b)</w:t>
      </w:r>
      <w:r w:rsidRPr="00A835C9">
        <w:rPr>
          <w:rFonts w:eastAsia="Arial Unicode MS" w:cstheme="minorHAnsi"/>
          <w:color w:val="000000"/>
          <w:kern w:val="1"/>
          <w:lang w:eastAsia="ar-SA"/>
        </w:rPr>
        <w:tab/>
        <w:t>adres do korespondencji pocztowej:</w:t>
      </w:r>
    </w:p>
    <w:p w:rsidR="00A835C9" w:rsidRPr="00A835C9" w:rsidRDefault="00A835C9" w:rsidP="00395A1D">
      <w:pPr>
        <w:tabs>
          <w:tab w:val="left" w:pos="284"/>
        </w:tabs>
        <w:suppressAutoHyphens/>
        <w:spacing w:after="0" w:line="240" w:lineRule="auto"/>
        <w:ind w:left="993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…...........................................................</w:t>
      </w:r>
    </w:p>
    <w:p w:rsidR="00A835C9" w:rsidRPr="00A835C9" w:rsidRDefault="00A835C9" w:rsidP="00395A1D">
      <w:pPr>
        <w:tabs>
          <w:tab w:val="left" w:pos="284"/>
          <w:tab w:val="left" w:pos="993"/>
        </w:tabs>
        <w:suppressAutoHyphens/>
        <w:spacing w:after="0" w:line="240" w:lineRule="auto"/>
        <w:ind w:left="993" w:hanging="284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c)</w:t>
      </w:r>
      <w:r w:rsidRPr="00A835C9">
        <w:rPr>
          <w:rFonts w:eastAsia="Arial Unicode MS" w:cstheme="minorHAnsi"/>
          <w:color w:val="000000"/>
          <w:kern w:val="1"/>
          <w:lang w:eastAsia="ar-SA"/>
        </w:rPr>
        <w:tab/>
        <w:t>adres do korespondencji elektronicznej:</w:t>
      </w:r>
    </w:p>
    <w:p w:rsidR="00A835C9" w:rsidRPr="00A835C9" w:rsidRDefault="00A835C9" w:rsidP="00395A1D">
      <w:pPr>
        <w:tabs>
          <w:tab w:val="left" w:pos="284"/>
        </w:tabs>
        <w:suppressAutoHyphens/>
        <w:spacing w:after="0" w:line="240" w:lineRule="auto"/>
        <w:ind w:left="993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…..........................................................</w:t>
      </w:r>
    </w:p>
    <w:p w:rsidR="00A835C9" w:rsidRPr="00A835C9" w:rsidRDefault="00A835C9" w:rsidP="00395A1D">
      <w:pPr>
        <w:tabs>
          <w:tab w:val="left" w:pos="284"/>
          <w:tab w:val="left" w:pos="993"/>
        </w:tabs>
        <w:suppressAutoHyphens/>
        <w:spacing w:after="0" w:line="240" w:lineRule="auto"/>
        <w:ind w:left="709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d)</w:t>
      </w:r>
      <w:r w:rsidRPr="00A835C9">
        <w:rPr>
          <w:rFonts w:eastAsia="Arial Unicode MS" w:cstheme="minorHAnsi"/>
          <w:color w:val="000000"/>
          <w:kern w:val="1"/>
          <w:lang w:eastAsia="ar-SA"/>
        </w:rPr>
        <w:tab/>
        <w:t>telefon kontaktowy: +48 ….................................</w:t>
      </w:r>
    </w:p>
    <w:p w:rsidR="00A835C9" w:rsidRPr="00A835C9" w:rsidRDefault="00A835C9" w:rsidP="00395A1D">
      <w:pPr>
        <w:tabs>
          <w:tab w:val="left" w:pos="284"/>
          <w:tab w:val="left" w:pos="993"/>
        </w:tabs>
        <w:suppressAutoHyphens/>
        <w:spacing w:after="0" w:line="240" w:lineRule="auto"/>
        <w:ind w:left="709"/>
        <w:rPr>
          <w:rFonts w:eastAsia="Arial Unicode MS" w:cstheme="minorHAnsi"/>
          <w:b/>
          <w:iCs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e)</w:t>
      </w:r>
      <w:r w:rsidRPr="00A835C9">
        <w:rPr>
          <w:rFonts w:eastAsia="Arial Unicode MS" w:cstheme="minorHAnsi"/>
          <w:color w:val="000000"/>
          <w:kern w:val="1"/>
          <w:lang w:eastAsia="ar-SA"/>
        </w:rPr>
        <w:tab/>
        <w:t>fax: +48 …............................</w:t>
      </w:r>
    </w:p>
    <w:p w:rsidR="00A835C9" w:rsidRPr="00A835C9" w:rsidRDefault="006E0D4D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>
        <w:rPr>
          <w:rFonts w:eastAsia="Arial Unicode MS" w:cstheme="minorHAnsi"/>
          <w:b/>
          <w:color w:val="000000"/>
          <w:kern w:val="1"/>
          <w:lang w:eastAsia="ar-SA"/>
        </w:rPr>
        <w:t>§ 19</w:t>
      </w:r>
    </w:p>
    <w:p w:rsidR="00A835C9" w:rsidRPr="00A835C9" w:rsidRDefault="00A835C9" w:rsidP="00395A1D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b/>
          <w:color w:val="000000"/>
          <w:kern w:val="1"/>
          <w:lang w:eastAsia="ar-SA"/>
        </w:rPr>
        <w:t>POSTANOWIENIA KOŃCOWE</w:t>
      </w:r>
    </w:p>
    <w:p w:rsidR="00A835C9" w:rsidRPr="00A835C9" w:rsidRDefault="00A835C9" w:rsidP="00395A1D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Integralną część Umowy stanowią następujące załączniki:</w:t>
      </w:r>
    </w:p>
    <w:p w:rsidR="00A835C9" w:rsidRPr="00A835C9" w:rsidRDefault="00A835C9" w:rsidP="00395A1D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SIWZ z załącznikami;</w:t>
      </w:r>
    </w:p>
    <w:p w:rsidR="00A835C9" w:rsidRPr="00A835C9" w:rsidRDefault="00A835C9" w:rsidP="00395A1D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Oferta Wykonawcy.</w:t>
      </w:r>
    </w:p>
    <w:p w:rsidR="00A835C9" w:rsidRPr="00A835C9" w:rsidRDefault="00A835C9" w:rsidP="00395A1D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W sprawach nieuregulowanych umową mają zastosowanie przepisy Kodeksu cywilnego i inne powszechnie obowiązujące przepisy prawa.</w:t>
      </w:r>
    </w:p>
    <w:p w:rsidR="00A835C9" w:rsidRPr="00A835C9" w:rsidRDefault="00A835C9" w:rsidP="00395A1D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Zamawiający zastrzega sobie możliwość cesji Umowy na rzecz innego podmiotu bez uzyskania wcześniejszej zgody Wykonawcy.</w:t>
      </w:r>
    </w:p>
    <w:p w:rsidR="00A835C9" w:rsidRPr="00A835C9" w:rsidRDefault="00A835C9" w:rsidP="00395A1D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>Sprawy sporne rozpatrywane będą przez właściwy miejscowo sąd powszechny w </w:t>
      </w:r>
      <w:r w:rsidR="00F93E44">
        <w:rPr>
          <w:rFonts w:eastAsia="Arial Unicode MS" w:cstheme="minorHAnsi"/>
          <w:color w:val="000000"/>
          <w:kern w:val="1"/>
          <w:lang w:eastAsia="ar-SA"/>
        </w:rPr>
        <w:t>Słupsku</w:t>
      </w:r>
      <w:r w:rsidRPr="00A835C9">
        <w:rPr>
          <w:rFonts w:eastAsia="Arial Unicode MS" w:cstheme="minorHAnsi"/>
          <w:color w:val="000000"/>
          <w:kern w:val="1"/>
          <w:lang w:eastAsia="ar-SA"/>
        </w:rPr>
        <w:t>.</w:t>
      </w:r>
    </w:p>
    <w:p w:rsidR="00A835C9" w:rsidRPr="00A835C9" w:rsidRDefault="00A835C9" w:rsidP="00395A1D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Arial Unicode MS" w:cstheme="minorHAnsi"/>
          <w:b/>
          <w:color w:val="000000"/>
          <w:kern w:val="1"/>
          <w:lang w:eastAsia="ar-SA"/>
        </w:rPr>
      </w:pPr>
      <w:r w:rsidRPr="00A835C9">
        <w:rPr>
          <w:rFonts w:eastAsia="Arial Unicode MS" w:cstheme="minorHAnsi"/>
          <w:color w:val="000000"/>
          <w:kern w:val="1"/>
          <w:lang w:eastAsia="ar-SA"/>
        </w:rPr>
        <w:t xml:space="preserve">Umowę sporządzono w trzech jednobrzmiących egzemplarzach, jeden </w:t>
      </w:r>
      <w:r w:rsidRPr="00A835C9">
        <w:rPr>
          <w:rFonts w:eastAsia="Arial Unicode MS" w:cstheme="minorHAnsi"/>
          <w:color w:val="000000"/>
          <w:kern w:val="1"/>
          <w:lang w:eastAsia="ar-SA"/>
        </w:rPr>
        <w:br/>
        <w:t>dla Wykonawcy oraz dwa dla Zamawiającego.</w:t>
      </w:r>
    </w:p>
    <w:p w:rsidR="00A835C9" w:rsidRPr="00A835C9" w:rsidRDefault="00A835C9" w:rsidP="00395A1D">
      <w:pPr>
        <w:spacing w:after="0" w:line="240" w:lineRule="auto"/>
        <w:jc w:val="both"/>
        <w:rPr>
          <w:b/>
        </w:rPr>
      </w:pPr>
    </w:p>
    <w:p w:rsidR="00A835C9" w:rsidRPr="00C113CF" w:rsidRDefault="00A835C9" w:rsidP="00395A1D">
      <w:pPr>
        <w:spacing w:after="0" w:line="240" w:lineRule="auto"/>
        <w:jc w:val="both"/>
        <w:rPr>
          <w:b/>
        </w:rPr>
      </w:pPr>
    </w:p>
    <w:sectPr w:rsidR="00A835C9" w:rsidRPr="00C113CF" w:rsidSect="003817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23FD56" w15:done="0"/>
  <w15:commentEx w15:paraId="43B5A97B" w15:done="0"/>
  <w15:commentEx w15:paraId="475FDFE7" w15:done="0"/>
  <w15:commentEx w15:paraId="147D199F" w15:done="0"/>
  <w15:commentEx w15:paraId="7417302F" w15:done="0"/>
  <w15:commentEx w15:paraId="7DE33CDD" w15:done="0"/>
  <w15:commentEx w15:paraId="5A2605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3FD56" w16cid:durableId="21FCFF9C"/>
  <w16cid:commentId w16cid:paraId="43B5A97B" w16cid:durableId="21FCFFA6"/>
  <w16cid:commentId w16cid:paraId="475FDFE7" w16cid:durableId="21FD0068"/>
  <w16cid:commentId w16cid:paraId="147D199F" w16cid:durableId="21FD0076"/>
  <w16cid:commentId w16cid:paraId="7417302F" w16cid:durableId="21FD0054"/>
  <w16cid:commentId w16cid:paraId="7DE33CDD" w16cid:durableId="21FD00C1"/>
  <w16cid:commentId w16cid:paraId="5A2605E9" w16cid:durableId="21FD01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9E" w:rsidRDefault="00B1349E" w:rsidP="00C113CF">
      <w:pPr>
        <w:spacing w:after="0" w:line="240" w:lineRule="auto"/>
      </w:pPr>
      <w:r>
        <w:separator/>
      </w:r>
    </w:p>
  </w:endnote>
  <w:endnote w:type="continuationSeparator" w:id="1">
    <w:p w:rsidR="00B1349E" w:rsidRDefault="00B1349E" w:rsidP="00C1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9E" w:rsidRDefault="00B1349E" w:rsidP="00C113CF">
      <w:pPr>
        <w:spacing w:after="0" w:line="240" w:lineRule="auto"/>
      </w:pPr>
      <w:r>
        <w:separator/>
      </w:r>
    </w:p>
  </w:footnote>
  <w:footnote w:type="continuationSeparator" w:id="1">
    <w:p w:rsidR="00B1349E" w:rsidRDefault="00B1349E" w:rsidP="00C1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CF" w:rsidRDefault="0066340C" w:rsidP="00C113C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-20955</wp:posOffset>
          </wp:positionH>
          <wp:positionV relativeFrom="paragraph">
            <wp:posOffset>-386715</wp:posOffset>
          </wp:positionV>
          <wp:extent cx="5856605" cy="814705"/>
          <wp:effectExtent l="19050" t="0" r="0" b="0"/>
          <wp:wrapTight wrapText="bothSides">
            <wp:wrapPolygon edited="0">
              <wp:start x="-70" y="0"/>
              <wp:lineTo x="-70" y="21213"/>
              <wp:lineTo x="21570" y="21213"/>
              <wp:lineTo x="21570" y="0"/>
              <wp:lineTo x="-70" y="0"/>
            </wp:wrapPolygon>
          </wp:wrapTight>
          <wp:docPr id="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60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3" w:hanging="180"/>
      </w:pPr>
    </w:lvl>
  </w:abstractNum>
  <w:abstractNum w:abstractNumId="1">
    <w:nsid w:val="00000006"/>
    <w:multiLevelType w:val="multilevel"/>
    <w:tmpl w:val="00000006"/>
    <w:name w:val="WWNum9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2.%3.%4)"/>
      <w:lvlJc w:val="left"/>
      <w:pPr>
        <w:tabs>
          <w:tab w:val="num" w:pos="2880"/>
        </w:tabs>
        <w:ind w:left="2880" w:hanging="360"/>
      </w:pPr>
      <w:rPr>
        <w:rFonts w:eastAsia="Times New Roman" w:cs="Aria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A"/>
    <w:multiLevelType w:val="multilevel"/>
    <w:tmpl w:val="0000000A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B"/>
    <w:multiLevelType w:val="multilevel"/>
    <w:tmpl w:val="0000000B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0"/>
    <w:multiLevelType w:val="multilevel"/>
    <w:tmpl w:val="00000010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1"/>
    <w:multiLevelType w:val="multilevel"/>
    <w:tmpl w:val="00000011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14"/>
    <w:multiLevelType w:val="multilevel"/>
    <w:tmpl w:val="00000014"/>
    <w:name w:val="WWNum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709"/>
      </w:pPr>
      <w:rPr>
        <w:b w:val="0"/>
        <w:i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0000015"/>
    <w:multiLevelType w:val="multilevel"/>
    <w:tmpl w:val="00000015"/>
    <w:name w:val="WWNum2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709"/>
      </w:pPr>
      <w:rPr>
        <w:b w:val="0"/>
        <w:i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16"/>
    <w:multiLevelType w:val="multilevel"/>
    <w:tmpl w:val="C040F42A"/>
    <w:name w:val="WWNum2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18"/>
    <w:multiLevelType w:val="multilevel"/>
    <w:tmpl w:val="00000018"/>
    <w:name w:val="WW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2">
    <w:nsid w:val="00000019"/>
    <w:multiLevelType w:val="multilevel"/>
    <w:tmpl w:val="00000019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3">
    <w:nsid w:val="0000001A"/>
    <w:multiLevelType w:val="multilevel"/>
    <w:tmpl w:val="0000001A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4">
    <w:nsid w:val="0000001B"/>
    <w:multiLevelType w:val="multilevel"/>
    <w:tmpl w:val="0000001B"/>
    <w:name w:val="WW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5">
    <w:nsid w:val="0000001D"/>
    <w:multiLevelType w:val="multilevel"/>
    <w:tmpl w:val="0000001D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6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20"/>
    <w:multiLevelType w:val="multilevel"/>
    <w:tmpl w:val="00000020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3"/>
    <w:multiLevelType w:val="multilevel"/>
    <w:tmpl w:val="00000023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24"/>
    <w:multiLevelType w:val="multilevel"/>
    <w:tmpl w:val="2160C1E0"/>
    <w:name w:val="WWNum4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1">
    <w:nsid w:val="00000025"/>
    <w:multiLevelType w:val="multilevel"/>
    <w:tmpl w:val="5C6E52AE"/>
    <w:name w:val="WWNum4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2">
    <w:nsid w:val="00000028"/>
    <w:multiLevelType w:val="multilevel"/>
    <w:tmpl w:val="DA826BA4"/>
    <w:name w:val="WWNum5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3">
    <w:nsid w:val="00000029"/>
    <w:multiLevelType w:val="multilevel"/>
    <w:tmpl w:val="A97EB322"/>
    <w:name w:val="WWNum5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4">
    <w:nsid w:val="0000002A"/>
    <w:multiLevelType w:val="multilevel"/>
    <w:tmpl w:val="0000002A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089E5416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C862E6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3" w:hanging="180"/>
      </w:pPr>
    </w:lvl>
  </w:abstractNum>
  <w:abstractNum w:abstractNumId="27">
    <w:nsid w:val="12573A0D"/>
    <w:multiLevelType w:val="multilevel"/>
    <w:tmpl w:val="6C14A13E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  <w:rPr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3" w:hanging="180"/>
      </w:pPr>
    </w:lvl>
  </w:abstractNum>
  <w:abstractNum w:abstractNumId="28">
    <w:nsid w:val="16D53166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184550F2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30">
    <w:nsid w:val="1A8A4EAE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1E6B27C0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2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29F728CA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2F493032"/>
    <w:multiLevelType w:val="hybridMultilevel"/>
    <w:tmpl w:val="9F26E440"/>
    <w:lvl w:ilvl="0" w:tplc="429A6D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>
    <w:nsid w:val="4FFC3ECC"/>
    <w:multiLevelType w:val="multilevel"/>
    <w:tmpl w:val="C9D8DD3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6">
    <w:nsid w:val="50AB774C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550A301A"/>
    <w:multiLevelType w:val="hybridMultilevel"/>
    <w:tmpl w:val="465E16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8B56217"/>
    <w:multiLevelType w:val="hybridMultilevel"/>
    <w:tmpl w:val="BC78EE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616BE3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5D2C30CC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5DDF041E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2">
    <w:nsid w:val="6EA45731"/>
    <w:multiLevelType w:val="hybridMultilevel"/>
    <w:tmpl w:val="0068E342"/>
    <w:lvl w:ilvl="0" w:tplc="EDE0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E403A5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4">
    <w:nsid w:val="79690EEB"/>
    <w:multiLevelType w:val="hybridMultilevel"/>
    <w:tmpl w:val="F04087E2"/>
    <w:lvl w:ilvl="0" w:tplc="041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26"/>
  </w:num>
  <w:num w:numId="28">
    <w:abstractNumId w:val="27"/>
  </w:num>
  <w:num w:numId="29">
    <w:abstractNumId w:val="31"/>
  </w:num>
  <w:num w:numId="30">
    <w:abstractNumId w:val="25"/>
  </w:num>
  <w:num w:numId="31">
    <w:abstractNumId w:val="36"/>
  </w:num>
  <w:num w:numId="32">
    <w:abstractNumId w:val="39"/>
  </w:num>
  <w:num w:numId="33">
    <w:abstractNumId w:val="28"/>
  </w:num>
  <w:num w:numId="34">
    <w:abstractNumId w:val="43"/>
  </w:num>
  <w:num w:numId="35">
    <w:abstractNumId w:val="32"/>
  </w:num>
  <w:num w:numId="36">
    <w:abstractNumId w:val="29"/>
  </w:num>
  <w:num w:numId="37">
    <w:abstractNumId w:val="33"/>
  </w:num>
  <w:num w:numId="38">
    <w:abstractNumId w:val="41"/>
  </w:num>
  <w:num w:numId="39">
    <w:abstractNumId w:val="40"/>
  </w:num>
  <w:num w:numId="40">
    <w:abstractNumId w:val="30"/>
  </w:num>
  <w:num w:numId="41">
    <w:abstractNumId w:val="42"/>
  </w:num>
  <w:num w:numId="42">
    <w:abstractNumId w:val="38"/>
  </w:num>
  <w:num w:numId="43">
    <w:abstractNumId w:val="37"/>
  </w:num>
  <w:num w:numId="44">
    <w:abstractNumId w:val="35"/>
  </w:num>
  <w:num w:numId="45">
    <w:abstractNumId w:val="4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Zdanowski">
    <w15:presenceInfo w15:providerId="Windows Live" w15:userId="c3cd6a5429f940f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31C3C"/>
    <w:rsid w:val="00057D00"/>
    <w:rsid w:val="001016AC"/>
    <w:rsid w:val="00312A58"/>
    <w:rsid w:val="003313CD"/>
    <w:rsid w:val="003817B7"/>
    <w:rsid w:val="00395A1D"/>
    <w:rsid w:val="00466B2B"/>
    <w:rsid w:val="00486920"/>
    <w:rsid w:val="0066245F"/>
    <w:rsid w:val="0066340C"/>
    <w:rsid w:val="006E0D4D"/>
    <w:rsid w:val="006F2EBA"/>
    <w:rsid w:val="00856C96"/>
    <w:rsid w:val="00884281"/>
    <w:rsid w:val="00996308"/>
    <w:rsid w:val="00A835C9"/>
    <w:rsid w:val="00B1349E"/>
    <w:rsid w:val="00B31C3C"/>
    <w:rsid w:val="00B322C2"/>
    <w:rsid w:val="00C113CF"/>
    <w:rsid w:val="00CA5A6B"/>
    <w:rsid w:val="00CB296B"/>
    <w:rsid w:val="00D82447"/>
    <w:rsid w:val="00DA262E"/>
    <w:rsid w:val="00E338A1"/>
    <w:rsid w:val="00F9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3CF"/>
  </w:style>
  <w:style w:type="paragraph" w:styleId="Stopka">
    <w:name w:val="footer"/>
    <w:basedOn w:val="Normalny"/>
    <w:link w:val="StopkaZnak"/>
    <w:uiPriority w:val="99"/>
    <w:unhideWhenUsed/>
    <w:rsid w:val="00C1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3CF"/>
  </w:style>
  <w:style w:type="paragraph" w:styleId="Tekstdymka">
    <w:name w:val="Balloon Text"/>
    <w:basedOn w:val="Normalny"/>
    <w:link w:val="TekstdymkaZnak"/>
    <w:uiPriority w:val="99"/>
    <w:semiHidden/>
    <w:unhideWhenUsed/>
    <w:rsid w:val="00C1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E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3CF"/>
  </w:style>
  <w:style w:type="paragraph" w:styleId="Stopka">
    <w:name w:val="footer"/>
    <w:basedOn w:val="Normalny"/>
    <w:link w:val="StopkaZnak"/>
    <w:uiPriority w:val="99"/>
    <w:unhideWhenUsed/>
    <w:rsid w:val="00C1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3CF"/>
  </w:style>
  <w:style w:type="paragraph" w:styleId="Tekstdymka">
    <w:name w:val="Balloon Text"/>
    <w:basedOn w:val="Normalny"/>
    <w:link w:val="TekstdymkaZnak"/>
    <w:uiPriority w:val="99"/>
    <w:semiHidden/>
    <w:unhideWhenUsed/>
    <w:rsid w:val="00C1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E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6220</Words>
  <Characters>37323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APSL</cp:lastModifiedBy>
  <cp:revision>10</cp:revision>
  <cp:lastPrinted>2020-02-27T13:21:00Z</cp:lastPrinted>
  <dcterms:created xsi:type="dcterms:W3CDTF">2020-02-20T10:26:00Z</dcterms:created>
  <dcterms:modified xsi:type="dcterms:W3CDTF">2020-02-27T14:26:00Z</dcterms:modified>
</cp:coreProperties>
</file>