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D6" w:rsidRDefault="00C1029D" w:rsidP="00AD7BD6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Modyfikacja z 14</w:t>
      </w:r>
      <w:r w:rsidR="00AD7BD6" w:rsidRPr="00AD7BD6">
        <w:rPr>
          <w:rFonts w:ascii="Times New Roman" w:hAnsi="Times New Roman"/>
          <w:color w:val="FF0000"/>
          <w:sz w:val="24"/>
          <w:szCs w:val="24"/>
        </w:rPr>
        <w:t>.12.2018r.</w:t>
      </w:r>
      <w:r w:rsidR="00AD7BD6" w:rsidRPr="00AD7BD6">
        <w:rPr>
          <w:rFonts w:ascii="Times New Roman" w:hAnsi="Times New Roman"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>
        <w:rPr>
          <w:rFonts w:ascii="Times New Roman" w:hAnsi="Times New Roman"/>
          <w:b/>
          <w:color w:val="FF0000"/>
          <w:sz w:val="24"/>
          <w:szCs w:val="24"/>
        </w:rPr>
        <w:tab/>
      </w:r>
      <w:r w:rsidR="00AD7BD6" w:rsidRPr="00C1029D">
        <w:rPr>
          <w:rFonts w:ascii="Times New Roman" w:hAnsi="Times New Roman"/>
          <w:b/>
          <w:sz w:val="24"/>
          <w:szCs w:val="24"/>
        </w:rPr>
        <w:tab/>
      </w:r>
      <w:r w:rsidR="00AD7BD6" w:rsidRPr="00C1029D">
        <w:rPr>
          <w:rFonts w:ascii="Times New Roman" w:hAnsi="Times New Roman"/>
          <w:b/>
          <w:sz w:val="24"/>
          <w:szCs w:val="24"/>
        </w:rPr>
        <w:tab/>
      </w:r>
      <w:r w:rsidR="00AD7BD6" w:rsidRPr="00C1029D">
        <w:rPr>
          <w:rFonts w:ascii="Times New Roman" w:hAnsi="Times New Roman"/>
        </w:rPr>
        <w:t xml:space="preserve"> Załącznik nr 2</w:t>
      </w:r>
    </w:p>
    <w:p w:rsidR="001B7D92" w:rsidRPr="00AD7BD6" w:rsidRDefault="00D44EE1" w:rsidP="00AD734B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</w:r>
      <w:r w:rsidRPr="00AD7BD6">
        <w:rPr>
          <w:rFonts w:ascii="Times New Roman" w:hAnsi="Times New Roman"/>
          <w:color w:val="FF0000"/>
        </w:rPr>
        <w:tab/>
        <w:t xml:space="preserve">   </w:t>
      </w:r>
    </w:p>
    <w:p w:rsidR="00AD7BD6" w:rsidRPr="00AD7BD6" w:rsidRDefault="00AD7BD6" w:rsidP="00AD7BD6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B7D92" w:rsidRDefault="00867B49" w:rsidP="00867B4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="007B3AC3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:</w:t>
      </w:r>
      <w:r w:rsidR="007B3AC3">
        <w:rPr>
          <w:rFonts w:ascii="Times New Roman" w:hAnsi="Times New Roman"/>
          <w:b/>
          <w:sz w:val="24"/>
          <w:szCs w:val="24"/>
        </w:rPr>
        <w:t xml:space="preserve"> Wysoka wierność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660"/>
        <w:gridCol w:w="850"/>
        <w:gridCol w:w="2894"/>
        <w:gridCol w:w="2574"/>
      </w:tblGrid>
      <w:tr w:rsidR="00164DAE" w:rsidRPr="00946B19" w:rsidTr="00164DAE">
        <w:trPr>
          <w:cantSplit/>
          <w:trHeight w:val="1401"/>
        </w:trPr>
        <w:tc>
          <w:tcPr>
            <w:tcW w:w="296" w:type="pct"/>
          </w:tcPr>
          <w:p w:rsidR="00164DAE" w:rsidRPr="00E02FD9" w:rsidRDefault="00164DAE" w:rsidP="00AD734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4DAE" w:rsidRPr="00E02FD9" w:rsidRDefault="00164DAE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14" w:type="pct"/>
          </w:tcPr>
          <w:p w:rsidR="00164DAE" w:rsidRPr="00E02FD9" w:rsidRDefault="00164DAE" w:rsidP="00AD7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64DAE" w:rsidRPr="00E02FD9" w:rsidRDefault="00164DAE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WYMAGANE PARAMETRY</w:t>
            </w:r>
          </w:p>
        </w:tc>
        <w:tc>
          <w:tcPr>
            <w:tcW w:w="308" w:type="pct"/>
            <w:textDirection w:val="btLr"/>
            <w:vAlign w:val="center"/>
          </w:tcPr>
          <w:p w:rsidR="00164DAE" w:rsidRPr="00E02FD9" w:rsidRDefault="00164DAE" w:rsidP="00AD73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FD9">
              <w:rPr>
                <w:rFonts w:ascii="Times New Roman" w:hAnsi="Times New Roman"/>
                <w:sz w:val="18"/>
                <w:szCs w:val="18"/>
              </w:rPr>
              <w:t>WYMAGANA ODPOWIEDŹ</w:t>
            </w:r>
          </w:p>
        </w:tc>
        <w:tc>
          <w:tcPr>
            <w:tcW w:w="1049" w:type="pct"/>
          </w:tcPr>
          <w:p w:rsidR="00164DAE" w:rsidRPr="00E02FD9" w:rsidRDefault="00164DAE" w:rsidP="00AD7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DAE" w:rsidRDefault="00164DAE" w:rsidP="00AD734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FD9">
              <w:rPr>
                <w:rFonts w:ascii="Times New Roman" w:hAnsi="Times New Roman"/>
                <w:iCs/>
                <w:sz w:val="24"/>
                <w:szCs w:val="24"/>
              </w:rPr>
              <w:t>SZCZEGÓŁOWY OPIS</w:t>
            </w:r>
          </w:p>
          <w:p w:rsidR="00164DAE" w:rsidRPr="00E02FD9" w:rsidRDefault="00164DAE" w:rsidP="00AD734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Pr="00BC6218">
              <w:rPr>
                <w:rFonts w:ascii="Times New Roman" w:hAnsi="Times New Roman"/>
                <w:iCs/>
                <w:sz w:val="24"/>
                <w:szCs w:val="24"/>
              </w:rPr>
              <w:t>arametrów oferowanego przedmiotu zamówienia, w tym: t</w:t>
            </w:r>
            <w:r w:rsidRPr="00BC6218">
              <w:rPr>
                <w:rFonts w:ascii="Times New Roman" w:hAnsi="Times New Roman"/>
                <w:sz w:val="24"/>
                <w:szCs w:val="24"/>
              </w:rPr>
              <w:t>yp/model</w:t>
            </w:r>
            <w:r>
              <w:rPr>
                <w:rFonts w:ascii="Times New Roman" w:hAnsi="Times New Roman"/>
                <w:sz w:val="24"/>
                <w:szCs w:val="24"/>
              </w:rPr>
              <w:t>/rok produkcji</w:t>
            </w:r>
          </w:p>
        </w:tc>
        <w:tc>
          <w:tcPr>
            <w:tcW w:w="933" w:type="pct"/>
            <w:textDirection w:val="btLr"/>
            <w:vAlign w:val="center"/>
          </w:tcPr>
          <w:p w:rsidR="00164DAE" w:rsidRPr="00946B19" w:rsidRDefault="00164DAE" w:rsidP="00AD73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B19"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</w:tr>
      <w:tr w:rsidR="00164DAE" w:rsidTr="00164DAE">
        <w:trPr>
          <w:trHeight w:val="930"/>
        </w:trPr>
        <w:tc>
          <w:tcPr>
            <w:tcW w:w="5000" w:type="pct"/>
            <w:gridSpan w:val="5"/>
            <w:shd w:val="clear" w:color="auto" w:fill="EEECE1"/>
            <w:vAlign w:val="center"/>
          </w:tcPr>
          <w:p w:rsidR="00164DAE" w:rsidRPr="00611559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73A74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Wysokiej klasy symulator pacjenta dorosłego</w:t>
            </w:r>
          </w:p>
        </w:tc>
      </w:tr>
      <w:tr w:rsidR="00164DAE" w:rsidRPr="00E02FD9" w:rsidTr="00164DAE">
        <w:trPr>
          <w:trHeight w:val="571"/>
        </w:trPr>
        <w:tc>
          <w:tcPr>
            <w:tcW w:w="5000" w:type="pct"/>
            <w:gridSpan w:val="5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pl-PL"/>
              </w:rPr>
            </w:pPr>
            <w:r w:rsidRPr="00951C0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Zaawansowany symulator pacjenta dorosłego wraz z oprogramowaniem sterującym symulatorem i kompatybilnym stanowiskiem sterowania  – </w:t>
            </w:r>
            <w:r w:rsidRPr="00951C06">
              <w:rPr>
                <w:rFonts w:ascii="Times New Roman" w:hAnsi="Times New Roman"/>
                <w:b/>
                <w:bCs/>
                <w:color w:val="000000"/>
                <w:u w:val="single"/>
                <w:lang w:eastAsia="pl-PL"/>
              </w:rPr>
              <w:t>1 sztuka</w:t>
            </w: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color w:val="000000"/>
                <w:lang w:eastAsia="pl-PL"/>
              </w:rPr>
              <w:t>Nazwa urządzenia /typ/ model: ..................................................................................................................................................................</w:t>
            </w: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color w:val="000000"/>
                <w:lang w:eastAsia="pl-PL"/>
              </w:rPr>
              <w:t>Producent: ………………………………………………………………………………………………..................................................</w:t>
            </w: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color w:val="000000"/>
                <w:lang w:eastAsia="pl-PL"/>
              </w:rPr>
              <w:t>Kraj pochodzenia: ……………………………………………………………………………………………………..............................</w:t>
            </w: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164DAE" w:rsidRPr="00951C06" w:rsidRDefault="00164DAE" w:rsidP="00AD734B">
            <w:pPr>
              <w:spacing w:after="0" w:line="276" w:lineRule="auto"/>
              <w:ind w:left="360"/>
              <w:rPr>
                <w:rFonts w:ascii="Times New Roman" w:hAnsi="Times New Roman"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color w:val="000000"/>
                <w:lang w:eastAsia="pl-PL"/>
              </w:rPr>
              <w:t>Rok produkcji: ……………………………………………………………………………………………………...................................</w:t>
            </w: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E421F0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Zaawansowany symulator pacjenta dorosłego, bezprzewodowy, z możliwością zasilania z sieci 230V, odwzorowujący cechy ciała ludzkiego, takie jak wygląd, wzrost wraz z urządzeniem sterującym i zarządzającym zarejestrowanymi danymi oraz komputerem wirtualnego monitora pacjenta, z zainstalowanymi </w:t>
            </w:r>
            <w:proofErr w:type="spellStart"/>
            <w:r w:rsidRPr="00951C06">
              <w:rPr>
                <w:rFonts w:ascii="Times New Roman" w:hAnsi="Times New Roman" w:cs="Times New Roman"/>
              </w:rPr>
              <w:t>oprogramowaniami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i bezterminowymi licencjami, wraz z walizką transportową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Symulator musi mieć zdolność pracy bez zasilacza 230V przez co najmniej cztery godziny bez konieczności doładowywania akumulatorów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171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Symulator musi zapewniać możliwość prowadzenia wentylacji mechanicznej za pomocą urządzeń wspomagających oddychanie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303"/>
        </w:trPr>
        <w:tc>
          <w:tcPr>
            <w:tcW w:w="5000" w:type="pct"/>
            <w:gridSpan w:val="5"/>
            <w:vAlign w:val="center"/>
          </w:tcPr>
          <w:p w:rsidR="00164DAE" w:rsidRPr="00E02FD9" w:rsidRDefault="00164DAE" w:rsidP="00AD734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>Symulator musi zapewniać możliwość wykonania poniższych czynności bez zewnętrznego źródła zasilania sprężonym powietrzem, tlenem i dwutlenkiem węgla.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 xml:space="preserve"> </w:t>
            </w: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>CZYNNOŚCI: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951C06">
              <w:rPr>
                <w:rFonts w:ascii="Times New Roman" w:hAnsi="Times New Roman" w:cs="Times New Roman"/>
              </w:rPr>
              <w:t>bezprzyrządowego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udrożnienia dróg oddechowych (odchylenie głowy, wysunięcie żuchwy)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wentylacji przez maskę twarzową z użyciem worka </w:t>
            </w:r>
            <w:proofErr w:type="spellStart"/>
            <w:r w:rsidRPr="00951C06">
              <w:rPr>
                <w:rFonts w:ascii="Times New Roman" w:hAnsi="Times New Roman" w:cs="Times New Roman"/>
              </w:rPr>
              <w:t>samorozprężalnego</w:t>
            </w:r>
            <w:proofErr w:type="spellEnd"/>
            <w:r w:rsidRPr="00951C0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zakładania rurek ustno-gardłowych i nosowo-gardłowych i prowadzenie wentylacji z użyciem worka </w:t>
            </w:r>
            <w:proofErr w:type="spellStart"/>
            <w:r w:rsidRPr="00951C06">
              <w:rPr>
                <w:rFonts w:ascii="Times New Roman" w:hAnsi="Times New Roman"/>
              </w:rPr>
              <w:t>samorozprężalnego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zakładania rurek dotchawiczych (intubacyjna i </w:t>
            </w:r>
            <w:proofErr w:type="spellStart"/>
            <w:r w:rsidRPr="00951C06">
              <w:rPr>
                <w:rFonts w:ascii="Times New Roman" w:hAnsi="Times New Roman" w:cs="Times New Roman"/>
              </w:rPr>
              <w:t>tracheostomijna</w:t>
            </w:r>
            <w:proofErr w:type="spellEnd"/>
            <w:r w:rsidRPr="00951C06">
              <w:rPr>
                <w:rFonts w:ascii="Times New Roman" w:hAnsi="Times New Roman" w:cs="Times New Roman"/>
              </w:rPr>
              <w:t>)</w:t>
            </w:r>
            <w:r w:rsidRPr="00951C06">
              <w:t xml:space="preserve"> </w:t>
            </w:r>
            <w:r w:rsidRPr="00951C06">
              <w:rPr>
                <w:rFonts w:ascii="Times New Roman" w:hAnsi="Times New Roman" w:cs="Times New Roman"/>
              </w:rPr>
              <w:t>i prowadzenie wentylacji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zakładania masek krtaniowych i prowadzenie wentylacji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wykonania </w:t>
            </w:r>
            <w:proofErr w:type="spellStart"/>
            <w:r w:rsidRPr="00951C06">
              <w:rPr>
                <w:rFonts w:ascii="Times New Roman" w:hAnsi="Times New Roman" w:cs="Times New Roman"/>
              </w:rPr>
              <w:t>ekstubacji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osłuchiwania szmerów oddechowych (prawidłowych i patologicznych) ustawianych oddzielnie dla prawego i lewego płuca, w </w:t>
            </w:r>
            <w:r w:rsidRPr="00951C06">
              <w:rPr>
                <w:rFonts w:ascii="Times New Roman" w:hAnsi="Times New Roman" w:cs="Times New Roman"/>
                <w:color w:val="000000"/>
              </w:rPr>
              <w:t>co najmniej</w:t>
            </w:r>
            <w:r w:rsidRPr="00951C06">
              <w:rPr>
                <w:rFonts w:ascii="Times New Roman" w:hAnsi="Times New Roman" w:cs="Times New Roman"/>
              </w:rPr>
              <w:t xml:space="preserve"> 4 kwadrantach  z przodu i 4 kwadrantach tyłu klatki piersiowej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ustawienia i monitorowania wydechowego przepływu CO2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ustawienia częstości oddechu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monitorowanie saturacji krwi przy pomocy klinicznego sprzętu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wentylacji przy użyciu respiratora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osłuchiwania tonów serca oraz wad zastawkowych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951C06">
              <w:rPr>
                <w:rFonts w:ascii="Times New Roman" w:hAnsi="Times New Roman"/>
              </w:rPr>
              <w:t xml:space="preserve">monitorowanie pracy serca: za pomocą minimum 3-odprowadzeniowego </w:t>
            </w:r>
            <w:proofErr w:type="spellStart"/>
            <w:r w:rsidRPr="00951C06">
              <w:rPr>
                <w:rFonts w:ascii="Times New Roman" w:hAnsi="Times New Roman"/>
              </w:rPr>
              <w:t>ekg</w:t>
            </w:r>
            <w:proofErr w:type="spellEnd"/>
            <w:r w:rsidRPr="00951C06">
              <w:rPr>
                <w:rFonts w:ascii="Times New Roman" w:hAnsi="Times New Roman"/>
              </w:rPr>
              <w:t xml:space="preserve"> przy użyciu klinicznego kardiomonitora oraz poprzez elektrody </w:t>
            </w:r>
            <w:proofErr w:type="spellStart"/>
            <w:r w:rsidRPr="00951C06">
              <w:rPr>
                <w:rFonts w:ascii="Times New Roman" w:hAnsi="Times New Roman"/>
              </w:rPr>
              <w:t>defibrylacyjno</w:t>
            </w:r>
            <w:proofErr w:type="spellEnd"/>
            <w:r w:rsidRPr="00951C06">
              <w:rPr>
                <w:rFonts w:ascii="Times New Roman" w:hAnsi="Times New Roman"/>
              </w:rPr>
              <w:t>-stymulacyjne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stymulacji zewnętrznej, z możliwością ustawiania różnych progów stymulacji przy użyciu klinicznego defib</w:t>
            </w:r>
            <w:r>
              <w:rPr>
                <w:rFonts w:ascii="Times New Roman" w:hAnsi="Times New Roman" w:cs="Times New Roman"/>
              </w:rPr>
              <w:t xml:space="preserve">rylatora i elektrod </w:t>
            </w:r>
            <w:r>
              <w:rPr>
                <w:rFonts w:ascii="Times New Roman" w:hAnsi="Times New Roman" w:cs="Times New Roman"/>
              </w:rPr>
              <w:lastRenderedPageBreak/>
              <w:t>samoprzylepn</w:t>
            </w:r>
            <w:r w:rsidRPr="00951C06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defibrylacji energią do 360J i kardiowersji przy użyciu klinicznego defib</w:t>
            </w:r>
            <w:r>
              <w:rPr>
                <w:rFonts w:ascii="Times New Roman" w:hAnsi="Times New Roman" w:cs="Times New Roman"/>
              </w:rPr>
              <w:t>rylatora i elektrod samoprzylepn</w:t>
            </w:r>
            <w:r w:rsidRPr="00951C06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prowadzenia pośredniego masażu serca, który powoduje reakcje fizjologiczne adekwatne do jakości uciśnięć</w:t>
            </w:r>
            <w:r w:rsidRPr="00951C06">
              <w:rPr>
                <w:rFonts w:ascii="Times New Roman" w:hAnsi="Times New Roman"/>
                <w:color w:val="FF0000"/>
              </w:rPr>
              <w:t xml:space="preserve"> </w:t>
            </w:r>
            <w:r w:rsidRPr="00951C06">
              <w:rPr>
                <w:rFonts w:ascii="Times New Roman" w:hAnsi="Times New Roman"/>
              </w:rPr>
              <w:t>w zakresie parametrów takich jak</w:t>
            </w:r>
            <w:r w:rsidRPr="00951C06">
              <w:rPr>
                <w:rFonts w:ascii="Times New Roman" w:hAnsi="Times New Roman"/>
                <w:lang w:eastAsia="en-GB"/>
              </w:rPr>
              <w:t>: krążenie krwi, tętno, ciśnienie krwi, wydalanie dwutlenku węgla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pomiaru ciśnienia tętniczego krwi metodą osłuchową i </w:t>
            </w:r>
            <w:proofErr w:type="spellStart"/>
            <w:r w:rsidRPr="00951C06">
              <w:rPr>
                <w:rFonts w:ascii="Times New Roman" w:hAnsi="Times New Roman" w:cs="Times New Roman"/>
              </w:rPr>
              <w:t>palpacyjną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obustronnego pomiaru tętna na tętnicach: </w:t>
            </w:r>
          </w:p>
          <w:p w:rsidR="00164DAE" w:rsidRPr="00951C06" w:rsidRDefault="00164DAE" w:rsidP="00AD734B">
            <w:pPr>
              <w:pStyle w:val="redniasiatka21"/>
              <w:numPr>
                <w:ilvl w:val="2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szyjna, </w:t>
            </w:r>
          </w:p>
          <w:p w:rsidR="00164DAE" w:rsidRPr="00951C06" w:rsidRDefault="00164DAE" w:rsidP="00AD734B">
            <w:pPr>
              <w:pStyle w:val="redniasiatka21"/>
              <w:numPr>
                <w:ilvl w:val="2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ramienna;</w:t>
            </w:r>
          </w:p>
          <w:p w:rsidR="00164DAE" w:rsidRPr="00951C06" w:rsidRDefault="00164DAE" w:rsidP="00AD734B">
            <w:pPr>
              <w:pStyle w:val="redniasiatka21"/>
              <w:numPr>
                <w:ilvl w:val="2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promieniowa, </w:t>
            </w:r>
          </w:p>
          <w:p w:rsidR="00164DAE" w:rsidRPr="00951C06" w:rsidRDefault="00164DAE" w:rsidP="00AD734B">
            <w:pPr>
              <w:pStyle w:val="redniasiatka21"/>
              <w:numPr>
                <w:ilvl w:val="2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udowa;</w:t>
            </w:r>
          </w:p>
          <w:p w:rsidR="00164DAE" w:rsidRPr="00951C06" w:rsidRDefault="00164DAE" w:rsidP="00AD734B">
            <w:pPr>
              <w:pStyle w:val="redniasiatka21"/>
              <w:numPr>
                <w:ilvl w:val="2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grzbietowa stopy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wprowadzanie zgłębnika żołądkowego do żołądka, płukania żołądka, odsysania treści żołądkowej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spacing w:before="120" w:after="0" w:line="276" w:lineRule="auto"/>
              <w:rPr>
                <w:rFonts w:ascii="Times New Roman" w:hAnsi="Times New Roman"/>
                <w:lang w:eastAsia="pl-PL"/>
              </w:rPr>
            </w:pPr>
            <w:r w:rsidRPr="00951C06">
              <w:rPr>
                <w:rFonts w:ascii="Times New Roman" w:hAnsi="Times New Roman"/>
              </w:rPr>
              <w:t>oceny per</w:t>
            </w:r>
            <w:r>
              <w:rPr>
                <w:rFonts w:ascii="Times New Roman" w:hAnsi="Times New Roman"/>
              </w:rPr>
              <w:t>y</w:t>
            </w:r>
            <w:r w:rsidRPr="00951C06">
              <w:rPr>
                <w:rFonts w:ascii="Times New Roman" w:hAnsi="Times New Roman"/>
              </w:rPr>
              <w:t>staltyki jelit - odgłosy perystaltyki jelit osłuchiwane w minimum dwóch kwadrantach brzucha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164DAE" w:rsidRPr="008131B3" w:rsidRDefault="00164DAE" w:rsidP="00AD734B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31B3">
              <w:rPr>
                <w:rFonts w:ascii="Times New Roman" w:hAnsi="Times New Roman" w:cs="Times New Roman"/>
                <w:b/>
                <w:sz w:val="20"/>
              </w:rPr>
              <w:t>Punktacja w zakresie oceny per</w:t>
            </w:r>
            <w:r>
              <w:rPr>
                <w:rFonts w:ascii="Times New Roman" w:hAnsi="Times New Roman" w:cs="Times New Roman"/>
                <w:b/>
                <w:sz w:val="20"/>
              </w:rPr>
              <w:t>y</w:t>
            </w:r>
            <w:r w:rsidRPr="008131B3">
              <w:rPr>
                <w:rFonts w:ascii="Times New Roman" w:hAnsi="Times New Roman" w:cs="Times New Roman"/>
                <w:b/>
                <w:sz w:val="20"/>
              </w:rPr>
              <w:t>staltyki jelit: Min. 2 kwadranty brzucha– 0 pkt</w:t>
            </w:r>
          </w:p>
          <w:p w:rsidR="00164DAE" w:rsidRDefault="00164DAE" w:rsidP="004047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B3">
              <w:rPr>
                <w:rFonts w:ascii="Times New Roman" w:hAnsi="Times New Roman"/>
                <w:b/>
                <w:sz w:val="20"/>
              </w:rPr>
              <w:t>Pow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8131B3">
              <w:rPr>
                <w:rFonts w:ascii="Times New Roman" w:hAnsi="Times New Roman"/>
                <w:b/>
                <w:sz w:val="20"/>
              </w:rPr>
              <w:t xml:space="preserve"> 2 kwadrantów </w:t>
            </w:r>
            <w:r>
              <w:rPr>
                <w:rFonts w:ascii="Times New Roman" w:hAnsi="Times New Roman"/>
                <w:b/>
                <w:sz w:val="20"/>
              </w:rPr>
              <w:t>b</w:t>
            </w:r>
            <w:r w:rsidRPr="008131B3">
              <w:rPr>
                <w:rFonts w:ascii="Times New Roman" w:hAnsi="Times New Roman"/>
                <w:b/>
                <w:sz w:val="20"/>
              </w:rPr>
              <w:t xml:space="preserve">rzucha – </w:t>
            </w:r>
            <w:r w:rsidR="007F41CB">
              <w:rPr>
                <w:rFonts w:ascii="Times New Roman" w:hAnsi="Times New Roman"/>
                <w:b/>
                <w:sz w:val="20"/>
              </w:rPr>
              <w:t>1</w:t>
            </w:r>
            <w:r w:rsidRPr="008131B3">
              <w:rPr>
                <w:rFonts w:ascii="Times New Roman" w:hAnsi="Times New Roman"/>
                <w:b/>
                <w:sz w:val="20"/>
              </w:rPr>
              <w:t xml:space="preserve"> pkt</w:t>
            </w:r>
            <w:r w:rsidRPr="008131B3">
              <w:rPr>
                <w:rFonts w:ascii="Times New Roman" w:hAnsi="Times New Roman"/>
                <w:b/>
                <w:color w:val="FF0000"/>
                <w:sz w:val="20"/>
              </w:rPr>
              <w:t xml:space="preserve">  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wykonanie wkłucia dożylnego obustronnie na kończynach górnych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wykonanie wkłucia domięśniowego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pobierania krwi z palca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cewnikowania pęcherza moczowego kobiet i mężczyzn z wypływem płynu imitującego mocz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Symulowania odsysania wydzieliny z dróg oddechowych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Opieka </w:t>
            </w:r>
            <w:proofErr w:type="spellStart"/>
            <w:r w:rsidRPr="00951C06">
              <w:rPr>
                <w:rFonts w:ascii="Times New Roman" w:hAnsi="Times New Roman" w:cs="Times New Roman"/>
              </w:rPr>
              <w:t>kolostomii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i ileostomii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 xml:space="preserve">Symulator musi zapewniać monitorowanie podstawowe i rozszerzone parametrów życiowych pacjenta - wyświetlane na monitorze urządzenia </w:t>
            </w: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lastRenderedPageBreak/>
              <w:t>sterującego oraz symulowanym monitorze pacjenta jako wartości i/lub krzywe: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częstości serca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częstości oddechu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zapisu EKG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ciśnienia tętniczego mierzonego  metodą nieinwazyjną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951C06">
              <w:rPr>
                <w:rFonts w:ascii="Times New Roman" w:hAnsi="Times New Roman" w:cs="Times New Roman"/>
              </w:rPr>
              <w:t>pulsoksymetrii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kapnometrii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ciśnienia wewnątrzczaszkowego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redniasiatka2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temperatury ciała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 xml:space="preserve">Symulator musi zapewniać ocenę: 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obustronnej reakcji źrenic na światło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ustawiania czasu rozszerzania źrenic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70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otwierania oczu/mrugania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946B19" w:rsidTr="00164DAE">
        <w:trPr>
          <w:trHeight w:val="261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cech oddechu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946B1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12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tętna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szmerów oddechowych nad całymi polami płucnymi (fizjologiczne i co najmniej 4 patologiczne szmery oddechowe)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symetrii ruchów klatki oddechowej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perystaltyki jelit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występowania drgawek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>Symulator musi generować dźwięki: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stridor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świst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wymioty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pojękiwania i inne fabrycznie nagrane oraz zapewniać możliwość nagrywania dźwięków przez użytkownika za pomocą bezprzewodowego </w:t>
            </w:r>
            <w:r w:rsidRPr="00951C06">
              <w:rPr>
                <w:rFonts w:ascii="Times New Roman" w:hAnsi="Times New Roman" w:cs="Times New Roman"/>
              </w:rPr>
              <w:lastRenderedPageBreak/>
              <w:t>mikrofonu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8131B3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Inne funkcje: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Symulator musi zapewniać symulację sinicy centralnej z regulacją siły natężenia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 Symulator musi umożliwiać badanie piersi poprzez minimum: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ind w:left="357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- umożliwienie ćwiczenia przeprowadzania badania piersi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ind w:left="357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- wymienne wkładki piersiowe, co najmniej jedna pierś przedstawiająca minimum: </w:t>
            </w:r>
          </w:p>
          <w:p w:rsidR="00164DAE" w:rsidRPr="00951C06" w:rsidRDefault="00164DAE" w:rsidP="00AD734B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dysplazję </w:t>
            </w:r>
          </w:p>
          <w:p w:rsidR="00164DAE" w:rsidRPr="00951C06" w:rsidRDefault="00164DAE" w:rsidP="00AD734B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łagodny nowotwór z szypułą naczyniową </w:t>
            </w:r>
          </w:p>
          <w:p w:rsidR="00164DAE" w:rsidRPr="00951C06" w:rsidRDefault="00164DAE" w:rsidP="00AD734B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gigantyczny mięsak </w:t>
            </w:r>
          </w:p>
          <w:p w:rsidR="00164DAE" w:rsidRPr="00951C06" w:rsidRDefault="00164DAE" w:rsidP="00AD734B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951C06">
              <w:rPr>
                <w:rFonts w:ascii="Times New Roman" w:hAnsi="Times New Roman" w:cs="Times New Roman"/>
              </w:rPr>
              <w:t>Scirrhus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carcinoma </w:t>
            </w:r>
          </w:p>
          <w:p w:rsidR="00164DAE" w:rsidRPr="00951C06" w:rsidRDefault="00164DAE" w:rsidP="00AD734B">
            <w:pPr>
              <w:pStyle w:val="NormalnyWeb"/>
              <w:numPr>
                <w:ilvl w:val="0"/>
                <w:numId w:val="12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nowotwór przewodów mlecznych,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     - w zestawie pierś posiadająca minimum 4 guzki (8, 10, 16 i 20 mm)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ahoma" w:hAnsi="Tahoma" w:cs="Tahoma"/>
                <w:color w:val="444444"/>
              </w:rPr>
            </w:pPr>
            <w:r w:rsidRPr="00951C06">
              <w:rPr>
                <w:rFonts w:ascii="Times New Roman" w:hAnsi="Times New Roman" w:cs="Times New Roman"/>
              </w:rPr>
              <w:t xml:space="preserve"> W zestawie dostępne odwzorowane owrzodzenie stóp symulatora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Dostępne funkcje ginekologiczne w ciele symulatora. Minimum:</w:t>
            </w:r>
          </w:p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- możliwość wykonania obustronnego badania miednicy z wymiennymi macicami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- badanie szyjki macicy za pomocą wziernika (wymienne szyjki w komplecie)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- możliwość wykonania badania cytologicznego, płukania i sondowania </w:t>
            </w:r>
          </w:p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- prawidłowe i nieprawidłowe szyjki macicy, macice w różnym okresie ciąży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W zestawie znajduje się  komputer typu laptop lub tablet z klawiaturą sterujący bezprzewodowo symulatorem i bezprzewodowym monitorem pacjenta  z zainstalowanym oprogramowaniem i bezterminowymi licencjami.</w:t>
            </w:r>
            <w:r w:rsidRPr="00951C06">
              <w:t xml:space="preserve"> </w:t>
            </w:r>
            <w:r w:rsidRPr="00951C06">
              <w:rPr>
                <w:rFonts w:ascii="Times New Roman" w:hAnsi="Times New Roman" w:cs="Times New Roman"/>
              </w:rPr>
              <w:t>(Wykonawca jest proszony o wpisanie nazwy i modelu oferowanego urządzenia w rubrykę PARAMETRY OFEROWANE) *</w:t>
            </w:r>
            <w:r w:rsidRPr="00951C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Zapewniona musi być możliwość budowy scenariuszy zdarzeń przez </w:t>
            </w:r>
            <w:r w:rsidRPr="00951C06">
              <w:rPr>
                <w:rFonts w:ascii="Times New Roman" w:hAnsi="Times New Roman" w:cs="Times New Roman"/>
              </w:rPr>
              <w:lastRenderedPageBreak/>
              <w:t>użytkownika przy użyciu dołączonego oprogramowania – bezpłatny dostęp w ramach dostarczonego zestawu dla nielimitowanej liczby użytkowników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Zapewniona musi być możliwość zapisu i wydruku zarejestrowanych czynności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Oprogramowanie musi umożliwiać </w:t>
            </w:r>
            <w:r w:rsidRPr="00951C06">
              <w:rPr>
                <w:rFonts w:ascii="Times New Roman" w:hAnsi="Times New Roman" w:cs="Times New Roman"/>
                <w:lang w:eastAsia="pl-PL"/>
              </w:rPr>
              <w:t xml:space="preserve">wprowadzanie zmian w każdym scenariuszu w czasie rzeczywistym. 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  <w:lang w:eastAsia="pl-PL"/>
              </w:rPr>
              <w:t xml:space="preserve">Oprogramowanie zawiera co najmniej 3 gotowe scenariusze z zakresu pielęgniarstwa: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Punktacja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za dodatkowe gotowe scenariusze zajęć: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3 scenariusze – 0 pkt.,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4 scenariusze – 1 pkt.,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5 scenariuszy – 2 pkt.,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>6 scenariuszy – 3 pkt.,</w:t>
            </w:r>
          </w:p>
          <w:p w:rsidR="00164DAE" w:rsidRPr="00951C06" w:rsidRDefault="007F41CB" w:rsidP="00AD734B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 powyżej 6 scenariuszy– 4</w:t>
            </w:r>
            <w:r w:rsidR="00164DAE" w:rsidRPr="00951C06">
              <w:rPr>
                <w:rFonts w:ascii="Times New Roman" w:hAnsi="Times New Roman" w:cs="Times New Roman"/>
                <w:b/>
                <w:lang w:eastAsia="pl-PL"/>
              </w:rPr>
              <w:t xml:space="preserve"> pkt.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951C06">
              <w:rPr>
                <w:rFonts w:ascii="Times New Roman" w:hAnsi="Times New Roman"/>
              </w:rPr>
              <w:t xml:space="preserve">Dodatkowo punktowane będzie zapewnienie dodatkowych licencji na bezterminowe oprogramowanie do tworzenia scenariuszy i sterowania symulatorem z możliwością zainstalowania na dowolnym komputerze spełniającym minimalne wymagania pracującym pod kontrolą systemu </w:t>
            </w:r>
            <w:r w:rsidRPr="00951C06">
              <w:rPr>
                <w:rFonts w:ascii="Times New Roman" w:hAnsi="Times New Roman"/>
                <w:b/>
              </w:rPr>
              <w:t>Windows lub Mac.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Punktacja dodatkowe licencje do budowy scenariuszy dla: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3 użytkowników – 0 </w:t>
            </w:r>
            <w:r>
              <w:rPr>
                <w:rFonts w:ascii="Times New Roman" w:hAnsi="Times New Roman"/>
                <w:b/>
                <w:lang w:eastAsia="pl-PL"/>
              </w:rPr>
              <w:t>pk</w:t>
            </w:r>
            <w:r w:rsidRPr="00951C06">
              <w:rPr>
                <w:rFonts w:ascii="Times New Roman" w:hAnsi="Times New Roman"/>
                <w:b/>
                <w:lang w:eastAsia="pl-PL"/>
              </w:rPr>
              <w:t xml:space="preserve">t 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>4 użytkowników – 1 pkt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>5 użytkowników – 2 pkt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>6 użytkowników – 3 pkt</w:t>
            </w:r>
          </w:p>
          <w:p w:rsidR="00164DAE" w:rsidRPr="00951C06" w:rsidRDefault="00164DAE" w:rsidP="00AD734B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951C06">
              <w:rPr>
                <w:rFonts w:ascii="Times New Roman" w:hAnsi="Times New Roman"/>
                <w:b/>
                <w:lang w:eastAsia="pl-PL"/>
              </w:rPr>
              <w:t xml:space="preserve"> nielimitowana liczba użytkowników – 10 pkt.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spacing w:before="120"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  <w:lang w:eastAsia="pl-PL"/>
              </w:rPr>
              <w:t>Oprogramowanie zawiera bibliotekę różnych leków. Możliwość ustawiania automatycznej reakcji „pacjenta” na podany lek i definiowania nowych leków.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>Wymagania podstawowe urządzenia sterującego symulatorem: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34B">
            <w:pPr>
              <w:pStyle w:val="NormalnyWeb"/>
              <w:spacing w:before="0" w:after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Musi zapewniać  współpracę z zaawansowanym symulatorem pacjenta dorosłego, aplikacją sterującą symulatorem oraz bezprzewodowym monitorem pacjenta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Musi zapewniać zdalne bezprzewodowe sterowanie pracą symulatora.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Oprogramowanie do obsługi symulatora w języku polskim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Oprogramowanie musi kontrolować wszystkie funkcje blokady i udrożnienia dróg oddechowych, funkcje kardiologiczne, resuscytację, tętno, cieśninie krwi i odgłosy z narządów wewnętrznych.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Każda z funkcji dróg oddechowych musi być ustawiana indywidualnie za pomocą oprogramowania sterującego.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Głośności odgłosów serca, płuc i perystaltyki muszą być ustawiane za pomocą oprogramowania sterującego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komputera: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Komputer typu laptop lub tablet z klawiaturą do sterowania symulatorem musi posiadać minimalne parametry nie gorsze niż: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Procesor gwarantujący moc obliczeniową pozwalającą na obsługę specjalistycznego oprogramowania symulatora;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Twardy dysk o pojemności minimum 128 GB, w technologii SSD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Pamięć RAM minimum 4 GB;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Monitor LED o przekątnej minimum 12” z możliwością podłączenia zewnętrznego monitora lub telewizora;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Komputer do sterowania symulatorem musi posiadać: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Minimum 1 port USB;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Czytnik kart SD;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Wejście mikrofonowe, wyjście słuchawkowe;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- Karta sieciowa bezprzewodowa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8131B3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1B3">
              <w:rPr>
                <w:rFonts w:ascii="Times New Roman" w:hAnsi="Times New Roman"/>
                <w:b/>
                <w:sz w:val="24"/>
                <w:szCs w:val="24"/>
              </w:rPr>
              <w:t>System operacyjny: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System operacyjny musi umożliwiać zainstalowanie i pracę </w:t>
            </w:r>
            <w:r w:rsidRPr="00951C06">
              <w:rPr>
                <w:rFonts w:ascii="Times New Roman" w:hAnsi="Times New Roman"/>
              </w:rPr>
              <w:lastRenderedPageBreak/>
              <w:t>specjalistycznego oprogramowania symulatora.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Zainstalowana musi być w pełni funkcjonalna, najnowsza wersja oprogramowania instruktorskiego sterującego symulatorem i monitora wirtualnego pacjenta.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 xml:space="preserve">Symulowany bezprzewodowy monitor do oceny stanu „pacjenta” musi być: </w:t>
            </w: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Całkowicie bezprzewodowy (bez konieczności podłączenia do symulatora), stacjonarny, monitor dotykowy z kolorowym wyświetlaczem o przekątnej minimum 19” umieszczony w symulowanej sali szpitalnej. 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Monitor musi zapewniać wyświetlanie krzywych lub wartości numerycznych co najmniej: EKG, ciśnienia tętniczego krwi, SpO2, ETCO2, ciśnienia śródczaszkowego, częstości oddechu, częstości pracy serca, temperatury.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Zapewniona musi być możliwość zmiany  konfiguracji krzywych wyświetlanych na monitorze, zmiany ich kolorów i zapisywanie ich celem późniejszego wykorzystania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00475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D734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Zapewniona musi być możliwość mocowania na uchwycie ściennym, z regulowanym kątem oglądania, uchwyt w pełni kompatybilny z monitorem do oceny stanu „pacjenta” dostarczonym w zestawie.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611559" w:rsidTr="00164DAE">
        <w:trPr>
          <w:trHeight w:val="7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DAE" w:rsidRPr="00573A74" w:rsidRDefault="00164DAE" w:rsidP="00AD734B">
            <w:pPr>
              <w:spacing w:after="0" w:line="240" w:lineRule="auto"/>
              <w:ind w:left="318" w:right="-648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Wysokiej klasy symulator dziecka</w:t>
            </w:r>
          </w:p>
        </w:tc>
      </w:tr>
      <w:tr w:rsidR="00164DAE" w:rsidRPr="00951C06" w:rsidTr="00164DAE">
        <w:trPr>
          <w:trHeight w:val="1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color w:val="000000"/>
                <w:szCs w:val="18"/>
              </w:rPr>
              <w:t xml:space="preserve">Zaawansowany symulator </w:t>
            </w:r>
            <w:r>
              <w:rPr>
                <w:rFonts w:ascii="Times New Roman" w:hAnsi="Times New Roman"/>
                <w:color w:val="000000"/>
                <w:szCs w:val="18"/>
              </w:rPr>
              <w:t>dziecka kilkuletniego</w:t>
            </w:r>
            <w:r w:rsidRPr="00573A74">
              <w:rPr>
                <w:rFonts w:ascii="Times New Roman" w:hAnsi="Times New Roman"/>
                <w:color w:val="000000"/>
                <w:szCs w:val="18"/>
              </w:rPr>
              <w:t xml:space="preserve"> wraz z oprogramowaniem sterującym symulatorem i kompatybilnym stanowiskiem sterowania  – 1 sztuka</w:t>
            </w: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color w:val="000000"/>
                <w:szCs w:val="18"/>
              </w:rPr>
              <w:t>Nazwa urządzenia /typ/ model: ..................................................................................................................................................................</w:t>
            </w: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color w:val="000000"/>
                <w:szCs w:val="18"/>
              </w:rPr>
              <w:t>Producent: ………………………………………………………………………………………………..................................................</w:t>
            </w: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color w:val="000000"/>
                <w:szCs w:val="18"/>
              </w:rPr>
              <w:t>Kraj pochodzenia: ……………………………………………………………………………………………………..............................</w:t>
            </w: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</w:p>
          <w:p w:rsidR="00164DAE" w:rsidRPr="00573A74" w:rsidRDefault="00164DAE" w:rsidP="00AD734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573A74">
              <w:rPr>
                <w:rFonts w:ascii="Times New Roman" w:hAnsi="Times New Roman"/>
                <w:color w:val="000000"/>
                <w:szCs w:val="18"/>
              </w:rPr>
              <w:t>Rok produkcji: ……………………………………………………………………………………………………...................................</w:t>
            </w: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D40474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270DE7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Zaawansowany symulator </w:t>
            </w:r>
            <w:r>
              <w:rPr>
                <w:rFonts w:ascii="Times New Roman" w:hAnsi="Times New Roman" w:cs="Times New Roman"/>
              </w:rPr>
              <w:t>dziecka</w:t>
            </w:r>
            <w:r w:rsidRPr="00951C06">
              <w:rPr>
                <w:rFonts w:ascii="Times New Roman" w:hAnsi="Times New Roman" w:cs="Times New Roman"/>
              </w:rPr>
              <w:t>, bezprzewodowy, z możliwością zasilania z sieci 230V, odwzorowujący cechy ciała ludzkiego</w:t>
            </w:r>
            <w:r>
              <w:rPr>
                <w:rFonts w:ascii="Times New Roman" w:hAnsi="Times New Roman" w:cs="Times New Roman"/>
              </w:rPr>
              <w:t xml:space="preserve">, takie jak wygląd, wzrost </w:t>
            </w:r>
            <w:r w:rsidRPr="00951C06">
              <w:rPr>
                <w:rFonts w:ascii="Times New Roman" w:hAnsi="Times New Roman" w:cs="Times New Roman"/>
              </w:rPr>
              <w:t xml:space="preserve">wraz z urządzeniem sterującym i zarządzającym zarejestrowanymi danymi oraz komputerem wirtualnego monitora pacjenta, z zainstalowanymi </w:t>
            </w:r>
            <w:proofErr w:type="spellStart"/>
            <w:r w:rsidRPr="00951C06">
              <w:rPr>
                <w:rFonts w:ascii="Times New Roman" w:hAnsi="Times New Roman" w:cs="Times New Roman"/>
              </w:rPr>
              <w:t>oprogramowaniami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i bezterminowymi licencjami, wraz z walizką transportową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D40474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:rsidR="00164DAE" w:rsidRPr="00951C06" w:rsidRDefault="00164DAE" w:rsidP="00AD7BD6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>Symulator musi mieć zdolność pracy bez zasilacza 230V przez co najmniej</w:t>
            </w:r>
            <w:r w:rsidRPr="00AD7BD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7BD6" w:rsidRPr="00AD7BD6">
              <w:rPr>
                <w:rFonts w:ascii="Times New Roman" w:hAnsi="Times New Roman" w:cs="Times New Roman"/>
                <w:color w:val="FF0000"/>
              </w:rPr>
              <w:t>trzy</w:t>
            </w:r>
            <w:r w:rsidRPr="00AD7BD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1C06">
              <w:rPr>
                <w:rFonts w:ascii="Times New Roman" w:hAnsi="Times New Roman" w:cs="Times New Roman"/>
              </w:rPr>
              <w:t>godziny bez konieczności doładowywania akumulatorów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171"/>
        </w:trPr>
        <w:tc>
          <w:tcPr>
            <w:tcW w:w="296" w:type="pct"/>
            <w:vAlign w:val="center"/>
          </w:tcPr>
          <w:p w:rsidR="00164DAE" w:rsidRPr="009F2A6D" w:rsidRDefault="00164DAE" w:rsidP="00D40474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shd w:val="clear" w:color="auto" w:fill="auto"/>
            <w:vAlign w:val="center"/>
          </w:tcPr>
          <w:p w:rsidR="00164DAE" w:rsidRPr="00AD734B" w:rsidRDefault="00164DAE" w:rsidP="00AD734B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AD734B">
              <w:rPr>
                <w:rFonts w:ascii="Times New Roman" w:hAnsi="Times New Roman" w:cs="Times New Roman"/>
              </w:rPr>
              <w:t xml:space="preserve">Symulator musi zapewniać możliwość prowadzenia wentylacji mechanicznej za pomocą urządzeń wspomagających oddychanie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303"/>
        </w:trPr>
        <w:tc>
          <w:tcPr>
            <w:tcW w:w="5000" w:type="pct"/>
            <w:gridSpan w:val="5"/>
            <w:vAlign w:val="center"/>
          </w:tcPr>
          <w:p w:rsidR="00164DAE" w:rsidRPr="00E02FD9" w:rsidRDefault="00164DAE" w:rsidP="00AD734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Parametry podstawowe: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23C1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Symulator przedstawiający pełną postać kilkuletniego dziecka</w:t>
            </w:r>
          </w:p>
          <w:p w:rsidR="00164DAE" w:rsidRPr="00742589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Sterowanie symulatorem przez instruktora za pomocą przenośnego komputera typu tablet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Bezprzewodowe sterowanie obsługą symulatora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Własne wewnętrzne niezależne źródło zasilania </w:t>
            </w:r>
            <w:r>
              <w:rPr>
                <w:rFonts w:ascii="Times New Roman" w:eastAsia="Times New Roman" w:hAnsi="Times New Roman"/>
                <w:lang w:eastAsia="ar-SA"/>
              </w:rPr>
              <w:t>symulatora</w:t>
            </w: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 w powietrze do funkcji oddechowych i pneumatycznych.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Funkcja osłuchiwania tonów serca, szmerów oddechowych, perystaltyki jelit. Symulacja głosu pacjenta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Symulator posiadający ruchome stawy pozwalające na układanie go w różnych pozycjach, np. siedzącej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Zasilanie symulatora z baterii akumulatorów oraz zasilacza 230V, 50Hz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Czas ciągłej pracy symulatora bez konieczności ładowania oraz wymiany akumulatorów: ≥ 2 godziny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Krótkotrwały zanik łączności pomiędzy komputerem sterującym a symulatorem nie powodujący przerwy rozpoczętego scenariusza ani </w:t>
            </w:r>
            <w:r w:rsidRPr="00742589">
              <w:rPr>
                <w:rFonts w:ascii="Times New Roman" w:eastAsia="Times New Roman" w:hAnsi="Times New Roman"/>
                <w:lang w:eastAsia="ar-SA"/>
              </w:rPr>
              <w:lastRenderedPageBreak/>
              <w:t>działania fantomu.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Głos emitowany z głośnika w fantomie (różne odgłosy uruchamiane przez instruktora).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Możliwość definiowania nowych leków i reakcji na ich podawanie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Funkcje oczu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Ustawialne otwieranie i zamykanie oczu</w:t>
            </w:r>
          </w:p>
        </w:tc>
        <w:tc>
          <w:tcPr>
            <w:tcW w:w="308" w:type="pct"/>
            <w:vAlign w:val="center"/>
          </w:tcPr>
          <w:p w:rsidR="00164DAE" w:rsidRPr="00B24449" w:rsidRDefault="00164DAE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Rozszerzanie i zwężanie źrenic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Automatyczna reakcja źrenic na światło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Drogi oddechowe i oddychanie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Układ dróg oddechowych w budowie symulatora oddające w sposób realistyczny drogi oddechowe pacjenta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Unoszenie i opadanie klatki piersiowej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z możliwością jednostronnego unoszenia się klatki piersiowej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Słyszalne, prawidłowe i patologiczne dźwięki oddechowe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000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Liczba słyszanych podczas osłuchiwania szmerów oddechowych (prawidłowych i patologicznych): 5 różnych rodzajów szmerów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z możliwością  wyboru niezależnie dla prawego i lewego płuca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Funkcja udrożnienia dróg oddechowych poprzez odchylenie głowy lub </w:t>
            </w:r>
            <w:proofErr w:type="spellStart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wyluksowanie</w:t>
            </w:r>
            <w:proofErr w:type="spellEnd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 żuchwy.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Funkcja intubacji przez nos i usta z wykorzystaniem laryngoskopu. Możliwość założenia maski krtaniowej i </w:t>
            </w:r>
            <w:proofErr w:type="spellStart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nadgłośniowych</w:t>
            </w:r>
            <w:proofErr w:type="spellEnd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 urządzeń do udrażniania dróg oddechowych </w:t>
            </w:r>
          </w:p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(W komplecie 4 opakowania środka poślizgowego)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Detekcja głębokości intubacji i rejestracja informacji w dzienniku zdarzeń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B2444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Symulacja obrzęku języka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Możliwość szczelnego założenia rurki </w:t>
            </w:r>
            <w:proofErr w:type="spellStart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tracheostomijnej</w:t>
            </w:r>
            <w:proofErr w:type="spellEnd"/>
            <w:r w:rsidRPr="00742589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 i wentylacji przez nią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85319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Możliwość wentylacji wspomaganej workiem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>samorozprężalnym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  <w:lang w:eastAsia="ar-SA"/>
              </w:rPr>
              <w:t xml:space="preserve"> i wentylacją mechaniczną</w:t>
            </w:r>
          </w:p>
        </w:tc>
        <w:tc>
          <w:tcPr>
            <w:tcW w:w="308" w:type="pct"/>
            <w:vAlign w:val="center"/>
          </w:tcPr>
          <w:p w:rsidR="00164DAE" w:rsidRPr="0085319C" w:rsidRDefault="00164DAE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Serce i układ krążenia</w:t>
            </w: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Prawidłowe i patologiczne odgłosy pracy serca słyszalne za pomocą standardowego stetoskopu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000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Liczba słyszalnych podczas osłuchiwania tonów serca i wad zastawkowych: 5 różnych tonów serca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Monitorowanie  EKG za pomocą elektrokardiografu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Wykonywanie defibrylacji,  kardiowersji, stymulacji  za pomocą defibrylatorów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000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Monitorowanie pracy serca poprzez elektrody (umożliwiające defibrylację i elektrostymulację zewnętrzną) przy pomocy klinicznego sprzętu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Zakres częstości pracy serca w zapisie EKG: </w:t>
            </w:r>
          </w:p>
          <w:p w:rsidR="00164DAE" w:rsidRPr="00742589" w:rsidRDefault="00164DAE" w:rsidP="00AD734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≥ (30 ÷ 200) uderzeń /min.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Monitorowanie i rejestracja jakości uciśnięć klatki piersiowej (głębokość, częstotliwość)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Możliwość pomiaru ciśnienia metodą </w:t>
            </w:r>
            <w:proofErr w:type="spellStart"/>
            <w:r w:rsidRPr="00742589">
              <w:rPr>
                <w:rFonts w:ascii="Times New Roman" w:eastAsia="Times New Roman" w:hAnsi="Times New Roman"/>
                <w:lang w:eastAsia="ar-SA"/>
              </w:rPr>
              <w:t>Korotkowa</w:t>
            </w:r>
            <w:proofErr w:type="spellEnd"/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Fala tętna zsynchronizowana z zapisem EKG i ciśnieniem, wyczuwalna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palpacyjnie</w:t>
            </w:r>
            <w:proofErr w:type="spellEnd"/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 obustronnie na tętnicach co najmniej szyjnej, promieniowej, ramiennej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227D2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Uciśnięcia resuscytacyjne klatki piersiowej wywołujące wyczuwalne tętno.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227D2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Możliwość zakładania wkłucia dożylnego i podawania płynów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Możliwość podawania płynów domięśniowo oraz </w:t>
            </w:r>
            <w:proofErr w:type="spellStart"/>
            <w:r w:rsidRPr="00742589">
              <w:rPr>
                <w:rFonts w:ascii="Times New Roman" w:eastAsia="Times New Roman" w:hAnsi="Times New Roman"/>
                <w:lang w:eastAsia="ar-SA"/>
              </w:rPr>
              <w:t>doszpikowo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E02FD9" w:rsidTr="00164DAE">
        <w:trPr>
          <w:trHeight w:val="70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Cewnikowanie z rzeczywistym wypływem płynu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946B19" w:rsidTr="00164DAE">
        <w:trPr>
          <w:trHeight w:val="261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Symulacja drgawek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946B1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12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Możliwość ustawienia częstości drgawek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Symulacja sinicy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Słyszalne dźwięki perystaltyki jelit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57091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 xml:space="preserve">Funkcja założenia sondy żołądkowej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57091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Wymienne genitalia męskie i żeńskie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57091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Wbudowany w oprogramowanie sterujące symulatorem generator wyników badań laboratoryjnych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57091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RPr="0000475E" w:rsidTr="00164DAE">
        <w:trPr>
          <w:trHeight w:val="99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742589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742589">
              <w:rPr>
                <w:rFonts w:ascii="Times New Roman" w:eastAsia="Times New Roman" w:hAnsi="Times New Roman"/>
                <w:lang w:eastAsia="ar-SA"/>
              </w:rPr>
              <w:t>Możliwość wysyłania na monitor pacjenta dowolnych plików dokumentacji medycznej – USG, CT,  RTG, wyniki badań lab itd.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57091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Pr="0000475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A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AE24E1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4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Oprogramowanie do sterowania i kontroli funkcji symulatora</w:t>
            </w: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D734B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Każda z funkcji dróg oddechowych ustawiana indywidualnie za pomocą oprogramowania sterującego.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Regulacja głośności odgłosów serca, płuc i perystaltyki.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U</w:t>
            </w:r>
            <w:r w:rsidRPr="00AE24E1">
              <w:rPr>
                <w:rFonts w:ascii="Times New Roman" w:eastAsia="Times New Roman" w:hAnsi="Times New Roman"/>
                <w:lang w:eastAsia="ar-SA"/>
              </w:rPr>
              <w:t>stawianie poziomu głośności za pomocą oprogramowania sterującego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Zapis i wydruk zarejestrowanych czynności ratowniczych.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Możliwość wprowadzania zmian w scenariuszach w czasie rzeczywistym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Tworzenie nowych scenariuszy bez dodatkowych opłat i licencji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Biblioteka gotowych scenariuszy i możliwość nieograniczonego tworzenia nowych w edytorze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Możliwość instalacji oprogramowania sterującego i do budowy oraz testowania scenariuszy zdarzeń na innych komputerach bez dodatkowych licencji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Zainstalowana w pełni funkcjonalna, najnowsza wersja oprogramowania instruktorskiego sterującego symulatorem.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Darmowe aktualizacje oprogramowania  instruktorskiego sterującego symulatorem oraz symulowanego monitora pacjenta zarówno okresie gwarancji jak i po okresie gwarancji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644603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644603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 xml:space="preserve">Nieograniczona czasowo licencja oprogramowania  instruktorskiego </w:t>
            </w:r>
            <w:r w:rsidRPr="00AE24E1">
              <w:rPr>
                <w:rFonts w:ascii="Times New Roman" w:eastAsia="Times New Roman" w:hAnsi="Times New Roman"/>
                <w:lang w:eastAsia="ar-SA"/>
              </w:rPr>
              <w:lastRenderedPageBreak/>
              <w:t>sterującego symulatorem oraz symulowanego monitora pacjenta</w:t>
            </w:r>
          </w:p>
        </w:tc>
        <w:tc>
          <w:tcPr>
            <w:tcW w:w="308" w:type="pct"/>
            <w:vAlign w:val="center"/>
          </w:tcPr>
          <w:p w:rsidR="00164DAE" w:rsidRDefault="00164DAE" w:rsidP="00644603">
            <w:pPr>
              <w:spacing w:after="0"/>
              <w:jc w:val="center"/>
            </w:pPr>
            <w:r w:rsidRPr="000C320A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64460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8131B3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8131B3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Inne funkcje:</w:t>
            </w: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D734B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D734B">
              <w:rPr>
                <w:rFonts w:ascii="Times New Roman" w:eastAsia="Times New Roman" w:hAnsi="Times New Roman"/>
                <w:lang w:eastAsia="ar-SA"/>
              </w:rPr>
              <w:t xml:space="preserve">Bezprzewodowe przesyłane dźwięków z zestawu słuchawkowego do symulatora dla symulowania odgłosów i dialogów wypowiadanych przez manekina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D734B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D734B">
              <w:rPr>
                <w:rFonts w:ascii="Times New Roman" w:eastAsia="Times New Roman" w:hAnsi="Times New Roman"/>
                <w:lang w:eastAsia="ar-SA"/>
              </w:rPr>
              <w:t xml:space="preserve">Słyszenie dialogów w okolicy symulatora dzięki wbudowanymi w ciało manekina mikrofonowi (umożliwia symulowanie wywiadu z pacjentem poza pokojem kontrolnym, symulacjach in-situ oraz w przypadku braku systemu AV do debriefingu)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D734B" w:rsidRDefault="00164DAE" w:rsidP="00AD734B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D734B">
              <w:rPr>
                <w:rFonts w:ascii="Times New Roman" w:eastAsia="Times New Roman" w:hAnsi="Times New Roman"/>
                <w:lang w:eastAsia="ar-SA"/>
              </w:rPr>
              <w:t>Tworzenie odpowiedzi głosowej w każdym języku (nagrywanie własnych odgłosów i dialogów oraz dodawanie ich do listy dźwięków symulatora)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AD734B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4B">
              <w:rPr>
                <w:rFonts w:ascii="Times New Roman" w:hAnsi="Times New Roman"/>
                <w:b/>
                <w:sz w:val="24"/>
                <w:szCs w:val="24"/>
              </w:rPr>
              <w:t>Komputer:</w:t>
            </w: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23C11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Komputer typu laptop </w:t>
            </w:r>
            <w:r>
              <w:rPr>
                <w:rFonts w:ascii="Times New Roman" w:hAnsi="Times New Roman"/>
              </w:rPr>
              <w:t>z funkcją</w:t>
            </w:r>
            <w:r w:rsidRPr="00951C06">
              <w:rPr>
                <w:rFonts w:ascii="Times New Roman" w:hAnsi="Times New Roman"/>
              </w:rPr>
              <w:t xml:space="preserve"> tablet</w:t>
            </w:r>
            <w:r>
              <w:rPr>
                <w:rFonts w:ascii="Times New Roman" w:hAnsi="Times New Roman"/>
              </w:rPr>
              <w:t>u</w:t>
            </w:r>
            <w:r w:rsidRPr="00951C06">
              <w:rPr>
                <w:rFonts w:ascii="Times New Roman" w:hAnsi="Times New Roman"/>
              </w:rPr>
              <w:t xml:space="preserve"> z klawiaturą do sterowania symulatorem musi posiadać minimalne parametry nie gorsze niż: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Procesor gwarantujący moc obliczeniową pozwalającą na obsługę specjalistycznego oprogramowania symulatora;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Twardy dysk o pojemności minimum 128 GB, w technologii SSD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Pamięć RAM minimum 4 GB;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Monitor LED o przekątnej minimum 12” z możliwością podłączenia zewnętrznego monitora lub telewizora;</w:t>
            </w:r>
          </w:p>
          <w:p w:rsidR="00164DAE" w:rsidRPr="00951C06" w:rsidRDefault="00164DAE" w:rsidP="00AD734B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Komputer do sterowania symulatorem musi posiadać: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Minimum 1 port USB;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Czytnik kart SD;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Wejście mikrofonowe, wyjście słuchawkowe;</w:t>
            </w:r>
          </w:p>
          <w:p w:rsidR="00164DAE" w:rsidRPr="00951C06" w:rsidRDefault="00164DAE" w:rsidP="00AD734B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- Karta sieciowa bezprzewodowa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8131B3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8131B3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1B3">
              <w:rPr>
                <w:rFonts w:ascii="Times New Roman" w:hAnsi="Times New Roman"/>
                <w:b/>
                <w:sz w:val="24"/>
                <w:szCs w:val="24"/>
              </w:rPr>
              <w:t>System operacyjny:</w:t>
            </w: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23C11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System operacyjny musi umożliwiać zainstalowanie i pracę specjalistycznego oprogramowania symulatora.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23C11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Zainstalowana musi być w pełni funkcjonalna, najnowsza wersja oprogramowania instruktorskiego sterującego symulatorem i monitora wirtualnego pacjenta.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A23C11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951C06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951C06" w:rsidRDefault="00164DAE" w:rsidP="00AD734B">
            <w:pPr>
              <w:spacing w:after="0" w:line="276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51C06">
              <w:rPr>
                <w:rFonts w:ascii="Times New Roman" w:hAnsi="Times New Roman"/>
                <w:b/>
                <w:color w:val="000000"/>
                <w:lang w:eastAsia="pl-PL"/>
              </w:rPr>
              <w:t xml:space="preserve">Symulowany bezprzewodowy monitor do oceny stanu „pacjenta” musi być: </w:t>
            </w: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D734B" w:rsidRDefault="00164DAE" w:rsidP="00AD734B">
            <w:pPr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Wykonany w formie stacjonarnego komputer typu </w:t>
            </w:r>
            <w:proofErr w:type="spellStart"/>
            <w:r w:rsidRPr="00AD734B">
              <w:rPr>
                <w:rFonts w:ascii="Times New Roman" w:hAnsi="Times New Roman"/>
              </w:rPr>
              <w:t>All</w:t>
            </w:r>
            <w:proofErr w:type="spellEnd"/>
            <w:r w:rsidRPr="00AD734B">
              <w:rPr>
                <w:rFonts w:ascii="Times New Roman" w:hAnsi="Times New Roman"/>
              </w:rPr>
              <w:t>-in-One z kolorowym monitorem dotykowym, głośnikami, niezbędnymi bezprzewodowymi modułami komunikacji, wraz z systemem mocowania typu np. VESA do ściany przy stanowisku symulacji oraz niezbędnym oprogramowaniem z niegraniczonymi czasowo licencjami.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AB443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D734B" w:rsidRDefault="00164DAE" w:rsidP="00AD734B">
            <w:pPr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Przekątna ekranu ≥ 19”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Wyświetlane krzywe lub wartości numeryczne: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EKG,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ciśnienia tętniczego krwi,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SpO2,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EtCO2,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fali tętna,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częstości oddechu,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częstości pracy serca, </w:t>
            </w:r>
          </w:p>
          <w:p w:rsidR="00164DAE" w:rsidRPr="00AD734B" w:rsidRDefault="00164DAE" w:rsidP="00AD73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temperatury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Możliwość zmiany konfiguracji krzywych wyświetlanych na monitorze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Wyświetlanie trendów tętna, EKG i SpO2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Spersonalizowane progi alarmowe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 xml:space="preserve">Instruktaż w zakresie obsługi oferowanego przedmiotu zamówienia, przeprowadzony w miejscu instalacji, z zachowaniem terminu dostawy </w:t>
            </w:r>
          </w:p>
        </w:tc>
        <w:tc>
          <w:tcPr>
            <w:tcW w:w="308" w:type="pct"/>
            <w:vAlign w:val="center"/>
          </w:tcPr>
          <w:p w:rsidR="00164DAE" w:rsidRDefault="00164DAE" w:rsidP="00AD734B">
            <w:pPr>
              <w:spacing w:after="0"/>
              <w:jc w:val="center"/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296" w:type="pct"/>
            <w:vAlign w:val="center"/>
          </w:tcPr>
          <w:p w:rsidR="00164DAE" w:rsidRPr="009F2A6D" w:rsidRDefault="00164DAE" w:rsidP="00AD734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D734B" w:rsidRDefault="00164DAE" w:rsidP="00AD734B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D734B">
              <w:rPr>
                <w:rFonts w:ascii="Times New Roman" w:hAnsi="Times New Roman"/>
              </w:rPr>
              <w:t>Funkcja bezpośredniego wysłania z oprogramowania sterującego symulatorem na ekran monitora obrazów takich jak obrazy z USG, skany TK, wyniki laboratoryjne</w:t>
            </w:r>
          </w:p>
        </w:tc>
        <w:tc>
          <w:tcPr>
            <w:tcW w:w="308" w:type="pct"/>
            <w:vAlign w:val="center"/>
          </w:tcPr>
          <w:p w:rsidR="00164DAE" w:rsidRPr="00AB4430" w:rsidRDefault="00164DAE" w:rsidP="00AD73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F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E02FD9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Default="00164DAE" w:rsidP="00AD734B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AE" w:rsidRPr="00611559" w:rsidTr="00164DAE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64DAE" w:rsidRPr="00A23C11" w:rsidRDefault="00164DAE" w:rsidP="00A23C11">
            <w:pPr>
              <w:spacing w:after="0" w:line="240" w:lineRule="auto"/>
              <w:ind w:left="318" w:right="-648"/>
              <w:jc w:val="center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  <w:r w:rsidRPr="00A23C11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Wysokiej klasy symulator noworodka</w:t>
            </w:r>
          </w:p>
        </w:tc>
      </w:tr>
      <w:tr w:rsidR="00164DAE" w:rsidRPr="00951C06" w:rsidTr="00164DAE">
        <w:trPr>
          <w:trHeight w:val="1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AE" w:rsidRPr="00A23C11" w:rsidRDefault="00164DAE" w:rsidP="00BA066F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A23C11">
              <w:rPr>
                <w:rFonts w:ascii="Times New Roman" w:hAnsi="Times New Roman"/>
                <w:color w:val="000000"/>
                <w:szCs w:val="18"/>
              </w:rPr>
              <w:t>Zaawansowany symulator noworodka wraz z oprogramowaniem sterującym symulatorem i kompatybilnym stanowiskiem sterowania  – 1 sztuka</w:t>
            </w:r>
          </w:p>
          <w:p w:rsidR="00164DAE" w:rsidRPr="00A23C11" w:rsidRDefault="00164DAE" w:rsidP="00BA066F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A23C11">
              <w:rPr>
                <w:rFonts w:ascii="Times New Roman" w:hAnsi="Times New Roman"/>
                <w:color w:val="000000"/>
                <w:szCs w:val="18"/>
              </w:rPr>
              <w:t>Nazwa urządzenia /typ/ model: ..................................................................................................................................................................</w:t>
            </w:r>
          </w:p>
          <w:p w:rsidR="00164DAE" w:rsidRPr="00A23C11" w:rsidRDefault="00164DAE" w:rsidP="00BA066F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A23C11">
              <w:rPr>
                <w:rFonts w:ascii="Times New Roman" w:hAnsi="Times New Roman"/>
                <w:color w:val="000000"/>
                <w:szCs w:val="18"/>
              </w:rPr>
              <w:t>Producent: ………………………………………………………………………………………………..................................................</w:t>
            </w:r>
          </w:p>
          <w:p w:rsidR="00164DAE" w:rsidRPr="00A23C11" w:rsidRDefault="00164DAE" w:rsidP="00BA066F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Cs w:val="18"/>
              </w:rPr>
            </w:pPr>
            <w:r w:rsidRPr="00A23C11">
              <w:rPr>
                <w:rFonts w:ascii="Times New Roman" w:hAnsi="Times New Roman"/>
                <w:color w:val="000000"/>
                <w:szCs w:val="18"/>
              </w:rPr>
              <w:t>Kraj pochodzenia: ……………………………………………………………………………………………………..............................</w:t>
            </w:r>
          </w:p>
          <w:p w:rsidR="00164DAE" w:rsidRPr="00BA066F" w:rsidRDefault="00164DAE" w:rsidP="00BA066F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3C11">
              <w:rPr>
                <w:rFonts w:ascii="Times New Roman" w:hAnsi="Times New Roman"/>
                <w:color w:val="000000"/>
                <w:szCs w:val="18"/>
              </w:rPr>
              <w:t>Rok produkcji: ……………………………………………………………………………………………………...................................</w:t>
            </w:r>
          </w:p>
        </w:tc>
      </w:tr>
      <w:tr w:rsidR="00164DAE" w:rsidRPr="00A23C11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  <w:r w:rsidRPr="009F2A6D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4" w:type="pct"/>
            <w:vAlign w:val="center"/>
          </w:tcPr>
          <w:p w:rsidR="00164DAE" w:rsidRPr="00951C06" w:rsidRDefault="00164DAE" w:rsidP="00AB1468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Zaawansowany symulator </w:t>
            </w:r>
            <w:r>
              <w:rPr>
                <w:rFonts w:ascii="Times New Roman" w:hAnsi="Times New Roman" w:cs="Times New Roman"/>
              </w:rPr>
              <w:t>noworodka</w:t>
            </w:r>
            <w:r w:rsidRPr="00951C06">
              <w:rPr>
                <w:rFonts w:ascii="Times New Roman" w:hAnsi="Times New Roman" w:cs="Times New Roman"/>
              </w:rPr>
              <w:t>, bezprzewodowy, z możliwością zasilania z sieci 230V, odwzorowujący cechy ciała ludzkiego</w:t>
            </w:r>
            <w:r>
              <w:rPr>
                <w:rFonts w:ascii="Times New Roman" w:hAnsi="Times New Roman" w:cs="Times New Roman"/>
              </w:rPr>
              <w:t xml:space="preserve">, takie jak wygląd, wzrost </w:t>
            </w:r>
            <w:r w:rsidRPr="00951C06">
              <w:rPr>
                <w:rFonts w:ascii="Times New Roman" w:hAnsi="Times New Roman" w:cs="Times New Roman"/>
              </w:rPr>
              <w:t xml:space="preserve">wraz z urządzeniem sterującym i zarządzającym zarejestrowanymi danymi oraz komputerem wirtualnego monitora pacjenta, z zainstalowanymi </w:t>
            </w:r>
            <w:proofErr w:type="spellStart"/>
            <w:r w:rsidRPr="00951C06">
              <w:rPr>
                <w:rFonts w:ascii="Times New Roman" w:hAnsi="Times New Roman" w:cs="Times New Roman"/>
              </w:rPr>
              <w:t>oprogramowaniami</w:t>
            </w:r>
            <w:proofErr w:type="spellEnd"/>
            <w:r w:rsidRPr="00951C06">
              <w:rPr>
                <w:rFonts w:ascii="Times New Roman" w:hAnsi="Times New Roman" w:cs="Times New Roman"/>
              </w:rPr>
              <w:t xml:space="preserve"> i bezterminowymi licencjami, wraz z walizką transportową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D7BD6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Symulator musi mieć zdolność pracy bez zasilacza 230V przez co najmniej </w:t>
            </w:r>
            <w:r w:rsidR="00AD7BD6" w:rsidRPr="00AD7BD6">
              <w:rPr>
                <w:rFonts w:ascii="Times New Roman" w:hAnsi="Times New Roman" w:cs="Times New Roman"/>
                <w:color w:val="FF0000"/>
              </w:rPr>
              <w:t>trzy</w:t>
            </w:r>
            <w:r w:rsidRPr="00951C06">
              <w:rPr>
                <w:rFonts w:ascii="Times New Roman" w:hAnsi="Times New Roman" w:cs="Times New Roman"/>
              </w:rPr>
              <w:t xml:space="preserve"> godziny bez konieczności doładowywania akumulatorów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71"/>
        </w:trPr>
        <w:tc>
          <w:tcPr>
            <w:tcW w:w="296" w:type="pct"/>
            <w:vAlign w:val="center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951C06" w:rsidRDefault="00164DAE" w:rsidP="00A23C11">
            <w:pPr>
              <w:pStyle w:val="Kolorowalistaakcent11"/>
              <w:spacing w:after="0"/>
              <w:ind w:left="0"/>
              <w:rPr>
                <w:rFonts w:ascii="Times New Roman" w:hAnsi="Times New Roman" w:cs="Times New Roman"/>
              </w:rPr>
            </w:pPr>
            <w:r w:rsidRPr="00951C06">
              <w:rPr>
                <w:rFonts w:ascii="Times New Roman" w:hAnsi="Times New Roman" w:cs="Times New Roman"/>
              </w:rPr>
              <w:t xml:space="preserve">Symulator musi zapewniać możliwość prowadzenia wentylacji mechanicznej za pomocą urządzeń wspomagających oddychanie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30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spacing w:after="0" w:line="276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  <w:b/>
                <w:color w:val="000000"/>
                <w:lang w:eastAsia="pl-PL"/>
              </w:rPr>
              <w:t>Parametry podstawowe: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Bezprzewodowy fantom noworodka do 40 tygodnia, kontrolowany za pomocą tabletu instruktora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</w:t>
            </w: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asilanie bateryjne oraz brak podłączania na czas ćwiczeń zewnętrznych kompresorów, przejściówek i czujników.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Zasięg bezprzewodowy  80 metrów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Ciągła praca symulatora bez konieczności ładowania/wymiany akumulatorów min. 3 godziny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Brak łączności pomiędzy sterującym fantomem komputerem instruktora a fantomem nie przerywa rozpoczętego scenariusza i ani działania fantomu.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Realistyczna pępowina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Głos emitowany z głośnika w fantomie (różne odgłosy uruchamiane przez instruktora)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Możliwość definiowania nowych leków i reakcji na ich podawanie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Delikatna skóra na całym ciele, bezszwowy korpus i stawy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kończyn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Realistyczne połączenie szyi, ramion, bioder, kolan, łokci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Pronacja i 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supinacja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przedramienia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Wyczuwalne żebra  oraz  wyrostek mieczykowaty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Oddech i drogi oddechowe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Odchylanie głowy/unoszenie brody/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luksowanie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żuchwy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Realistyczne drogi oddechowe z widocznymi strunami głosowymi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Detekcja głębokości intubacji i rejestracja informacji w dzienniku zdarzeń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Możliwość wentylacji workiem z maską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Odchylenie w tył głowy skutkujące zamknięciem dróg oddechowych z zalogowaniem informacji do dziennika zdarzeń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Zmienna częstość oddechu i stosunek wdechu do wydechu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Możliwość stosowania ETT, LMA, fiberoskopu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Programowalne dźwięki płaczu /chrząkania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Unoszenie i opadanie klatki piersiowej, jedno (l/p) lub obustronne zsynchronizowane z wzorcami oddechowymi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Jednostronne unoszenie się klatki piersiowej podczas 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zaintubowania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prawego oskrzela.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Możliwość współpracy z respiratorami mechanicznymi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A23C11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Słyszalne, prawidłowe i patologiczne dźwięki oddechowe i szmery płuc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Wentylacja płuc jest mierzona z zalogowaniem informacji do dziennika zdarzeń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Serca i układ krążenia: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Prawidłowe i patologiczne odgłosy pracy serca słyszalne za pomocą standardowego stetoskopu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4 odprowadzeniowy monitoring EKG za pomocą standardowego elektrokardiografu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Zaimplementowany interaktywny monitor i trener resuscytacji pozwalający na bieżąco oceniać jakość uciśnięć i wentylacji. Zawierający funkcje werbalnych wskazówek i pozwalający na wydruk stosownego raportu z działań w obszarze RKO.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Obustronne zakładanie wkłuć dożylnych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Możliwość po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miaru ciśnienia metodą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Korotkow</w:t>
            </w:r>
            <w:r w:rsidRPr="00A23C11">
              <w:rPr>
                <w:rFonts w:ascii="Times New Roman" w:eastAsia="Times New Roman" w:hAnsi="Times New Roman"/>
                <w:lang w:eastAsia="ar-SA"/>
              </w:rPr>
              <w:t>a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i zmodyfikowanym mankietem do pomiaru ciśnienia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Skuteczne uciśnięcia klatki generujące wyczuwalne tętno i aktywność EKG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Fala tętna zsynchronizowana z zapisem EKG, wyczuwalna na ciemiączku, </w:t>
            </w:r>
            <w:r w:rsidRPr="00A23C11">
              <w:rPr>
                <w:rFonts w:ascii="Times New Roman" w:hAnsi="Times New Roman"/>
              </w:rPr>
              <w:t>pępowinie</w:t>
            </w:r>
            <w:r w:rsidRPr="00A23C11">
              <w:rPr>
                <w:rFonts w:ascii="Times New Roman" w:eastAsia="Times New Roman" w:hAnsi="Times New Roman"/>
                <w:lang w:eastAsia="ar-SA"/>
              </w:rPr>
              <w:t>, tętnicach ramiennych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Wirtualna stymulacja i defibrylacja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Tony serca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Wartości saturacji tlenem 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pre-ductal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i post-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ductal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wyświetlane na symulowanym monitorze pacjenta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 w:hanging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Widoczna centralna sinica o programowalnej skali objawów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Pozostałe funkcje: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Dostęp naczyniowy: </w:t>
            </w:r>
          </w:p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- obustronny dostęp IV na ramionach  </w:t>
            </w:r>
          </w:p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- dostęp IV na lewej nodze  </w:t>
            </w:r>
          </w:p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- dostęp pępowinowy</w:t>
            </w:r>
          </w:p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ind w:left="22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- dostęp 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doszpikowy</w:t>
            </w:r>
            <w:proofErr w:type="spellEnd"/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na prawym piszczelu  </w:t>
            </w:r>
          </w:p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    - obustronny dostęp domięśniowy 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Możliwość podawania płynów </w:t>
            </w:r>
            <w:proofErr w:type="spellStart"/>
            <w:r w:rsidRPr="00A23C11">
              <w:rPr>
                <w:rFonts w:ascii="Times New Roman" w:eastAsia="Times New Roman" w:hAnsi="Times New Roman"/>
                <w:lang w:eastAsia="ar-SA"/>
              </w:rPr>
              <w:t>doszpikowo</w:t>
            </w:r>
            <w:proofErr w:type="spellEnd"/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Cewnikowanie z rzeczywistym wypływem płynu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Symulacja drgawek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Symulacja sinicy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Słyszalne dźwięki perystaltyki jelit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Możliwość symulowania różnego rodzaju uszkodzeń ciała – oparzeń, krwotoków, złamań za pomocą dodatkowych zestawów ran.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Wymienne genitalia męskie i żeńskie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Pępek/Zaopatrywanie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 xml:space="preserve">Programowalne ruchy kończyn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/>
                <w:lang w:eastAsia="ar-SA"/>
              </w:rPr>
            </w:pPr>
            <w:r w:rsidRPr="00A23C11">
              <w:rPr>
                <w:rFonts w:ascii="Times New Roman" w:eastAsia="Times New Roman" w:hAnsi="Times New Roman"/>
                <w:lang w:eastAsia="ar-SA"/>
              </w:rPr>
              <w:t>Czujnik wykonania pomiaru temperatury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Sterowanie: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Sterowanie poprzez tablet oparty na procesorze i5 lub lepszym, ekran min. 12 cali w zestawie z klawiaturą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Możliwość instalacji oprogramowania sterującego na innych komputerach bez dodatkowych licencji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Jeden tablet sterujący może sterować kilkoma różnymi symulatorami bez dodatkowych licencji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Możliwość wprowadzania zmian w scenariuszach w czasie rzeczywistym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Tworzenie nowych scenariuszy bez dodatkowych opłat i licencji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Biblioteka gotowych scenariuszy i możliwość nieograniczonego tworzenia nowych w edytorze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Monitor parametrów życiowych: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Wykonany w formie stacjonarnego komputer typu </w:t>
            </w:r>
            <w:proofErr w:type="spellStart"/>
            <w:r w:rsidRPr="00A23C11">
              <w:rPr>
                <w:rFonts w:ascii="Times New Roman" w:hAnsi="Times New Roman"/>
              </w:rPr>
              <w:t>All</w:t>
            </w:r>
            <w:proofErr w:type="spellEnd"/>
            <w:r w:rsidRPr="00A23C11">
              <w:rPr>
                <w:rFonts w:ascii="Times New Roman" w:hAnsi="Times New Roman"/>
              </w:rPr>
              <w:t>-in-One z kolorowym monitorem dotykowym, głośnikami, niezbędnymi bezprzewodowymi modułami komunikacji, wraz z systemem mocowania typu np. VESA do ściany przy stanowisku symulacji oraz niezbędnym oprogramowaniem z niegraniczonymi czasowo licencjami.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Przekątna ekranu ≥ 19”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Wyświetlane krzywe lub wartości numeryczne: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EKG,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ciśnienia tętniczego krwi,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SpO2,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EtCO2,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fali tętna,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częstości oddechu,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częstości pracy serca, </w:t>
            </w:r>
          </w:p>
          <w:p w:rsidR="00164DAE" w:rsidRPr="00A23C11" w:rsidRDefault="00164DAE" w:rsidP="00A23C1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temperatury</w:t>
            </w:r>
          </w:p>
          <w:p w:rsidR="00164DAE" w:rsidRPr="00A23C11" w:rsidRDefault="00164DAE" w:rsidP="00A23C1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Możliwość zmiany konfiguracji krzywych wyświetlanych na monitorze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Wyświetlanie trendów tętna, EKG i SpO2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Spersonalizowane progi alarmowe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 xml:space="preserve">Instruktaż w zakresie obsługi oferowanego przedmiotu zamówienia, przeprowadzony w miejscu instalacji, z zachowaniem terminu dostawy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23C11" w:rsidRDefault="00164DAE" w:rsidP="00A23C11">
            <w:pPr>
              <w:spacing w:after="0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</w:rPr>
              <w:t>Funkcja bezpośredniego wysłania z oprogramowania sterującego symulatorem na ekran monitora obrazów takich jak obrazy z USG, skany TK, wyniki laboratoryjne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eastAsia="Times New Roman" w:hAnsi="Times New Roman"/>
                <w:b/>
                <w:lang w:eastAsia="ar-SA"/>
              </w:rPr>
              <w:t>Oprogramowanie do sterowania i kontroli funkcji symulatora</w:t>
            </w: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Każda z funkcji dróg oddechowych ustawiana indywidualnie za pomocą oprogramowania sterującego.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Regulacja głośności odgłosów serca, płuc i perystaltyki.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U</w:t>
            </w:r>
            <w:r w:rsidRPr="00AE24E1">
              <w:rPr>
                <w:rFonts w:ascii="Times New Roman" w:eastAsia="Times New Roman" w:hAnsi="Times New Roman"/>
                <w:lang w:eastAsia="ar-SA"/>
              </w:rPr>
              <w:t>stawianie poziomu głośności za pomocą oprogramowania sterującego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Zapis i wydruk zarejestrowanych czynności ratowniczych.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Możliwość wprowadzania zmian w scenariuszach w czasie rzeczywistym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Tworzenie nowych scenariuszy bez dodatkowych opłat i licencji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8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Biblioteka gotowych scenariuszy i możliwość nieograniczonego tworzenia nowych w edytorze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571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Możliwość instalacji oprogramowania sterującego i do budowy oraz testowania scenariuszy zdarzeń na innych komputerach bez dodatkowych licencji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70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Zainstalowana w pełni funkcjonalna, najnowsza wersja oprogramowania instruktorskiego sterującego symulatorem.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261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 xml:space="preserve">Darmowe aktualizacje oprogramowania  instruktorskiego sterującego symulatorem oraz symulowanego monitora pacjenta zarówno okresie </w:t>
            </w:r>
            <w:r w:rsidRPr="00AE24E1">
              <w:rPr>
                <w:rFonts w:ascii="Times New Roman" w:eastAsia="Times New Roman" w:hAnsi="Times New Roman"/>
                <w:lang w:eastAsia="ar-SA"/>
              </w:rPr>
              <w:lastRenderedPageBreak/>
              <w:t>gwarancji jak i po okresie gwarancji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23"/>
        </w:trPr>
        <w:tc>
          <w:tcPr>
            <w:tcW w:w="296" w:type="pct"/>
            <w:vAlign w:val="center"/>
          </w:tcPr>
          <w:p w:rsidR="00164DAE" w:rsidRPr="009F2A6D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4" w:type="pct"/>
            <w:vAlign w:val="center"/>
          </w:tcPr>
          <w:p w:rsidR="00164DAE" w:rsidRPr="00AE24E1" w:rsidRDefault="00164DAE" w:rsidP="00A23C11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AE24E1">
              <w:rPr>
                <w:rFonts w:ascii="Times New Roman" w:eastAsia="Times New Roman" w:hAnsi="Times New Roman"/>
                <w:lang w:eastAsia="ar-SA"/>
              </w:rPr>
              <w:t>Nieograniczona czasowo licencja oprogramowania  instruktorskiego sterującego symulatorem oraz symulowanego monitora pacjenta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Komputer:</w:t>
            </w:r>
          </w:p>
        </w:tc>
      </w:tr>
      <w:tr w:rsidR="00164DAE" w:rsidRPr="00A23C11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23C11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Komputer typu laptop </w:t>
            </w:r>
            <w:r>
              <w:rPr>
                <w:rFonts w:ascii="Times New Roman" w:hAnsi="Times New Roman"/>
              </w:rPr>
              <w:t>z funkcją</w:t>
            </w:r>
            <w:r w:rsidRPr="00951C06">
              <w:rPr>
                <w:rFonts w:ascii="Times New Roman" w:hAnsi="Times New Roman"/>
              </w:rPr>
              <w:t xml:space="preserve"> tablet</w:t>
            </w:r>
            <w:r>
              <w:rPr>
                <w:rFonts w:ascii="Times New Roman" w:hAnsi="Times New Roman"/>
              </w:rPr>
              <w:t>u</w:t>
            </w:r>
            <w:r w:rsidRPr="00951C06">
              <w:rPr>
                <w:rFonts w:ascii="Times New Roman" w:hAnsi="Times New Roman"/>
              </w:rPr>
              <w:t xml:space="preserve"> z klawiaturą do sterowania symulatorem musi posiadać minimalne parametry nie gorsze niż:</w:t>
            </w:r>
          </w:p>
          <w:p w:rsidR="00164DAE" w:rsidRPr="00951C06" w:rsidRDefault="00164DAE" w:rsidP="00A23C11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Procesor gwarantujący moc obliczeniową pozwalającą na obsługę specjalistycznego oprogramowania symulatora;</w:t>
            </w:r>
          </w:p>
          <w:p w:rsidR="00164DAE" w:rsidRPr="00951C06" w:rsidRDefault="00164DAE" w:rsidP="00A23C11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Twardy dysk o pojemności minimum 128 GB, w technologii SSD</w:t>
            </w:r>
          </w:p>
          <w:p w:rsidR="00164DAE" w:rsidRPr="00951C06" w:rsidRDefault="00164DAE" w:rsidP="00A23C11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Pamięć RAM minimum 4 GB;</w:t>
            </w:r>
          </w:p>
          <w:p w:rsidR="00164DAE" w:rsidRPr="00951C06" w:rsidRDefault="00164DAE" w:rsidP="00A23C11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Monitor LED o przekątnej minimum 12” z możliwością podłączenia zewnętrznego monitora lub telewizora;</w:t>
            </w:r>
          </w:p>
          <w:p w:rsidR="00164DAE" w:rsidRPr="00951C06" w:rsidRDefault="00164DAE" w:rsidP="00A23C11">
            <w:pPr>
              <w:numPr>
                <w:ilvl w:val="2"/>
                <w:numId w:val="11"/>
              </w:numPr>
              <w:suppressAutoHyphens/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Komputer do sterowania symulatorem musi posiadać:</w:t>
            </w:r>
          </w:p>
          <w:p w:rsidR="00164DAE" w:rsidRPr="00951C06" w:rsidRDefault="00164DAE" w:rsidP="00A23C11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Minimum 1 port USB;</w:t>
            </w:r>
          </w:p>
          <w:p w:rsidR="00164DAE" w:rsidRPr="00951C06" w:rsidRDefault="00164DAE" w:rsidP="00A23C11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Czytnik kart SD;</w:t>
            </w:r>
          </w:p>
          <w:p w:rsidR="00164DAE" w:rsidRPr="00951C06" w:rsidRDefault="00164DAE" w:rsidP="00A23C11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- Wejście mikrofonowe, wyjście słuchawkowe;</w:t>
            </w:r>
          </w:p>
          <w:p w:rsidR="00164DAE" w:rsidRPr="00951C06" w:rsidRDefault="00164DAE" w:rsidP="00A23C11">
            <w:pPr>
              <w:spacing w:after="0" w:line="276" w:lineRule="auto"/>
              <w:ind w:left="705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- Karta sieciowa bezprzewodowa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23C11">
              <w:rPr>
                <w:rFonts w:ascii="Times New Roman" w:hAnsi="Times New Roman"/>
                <w:b/>
              </w:rPr>
              <w:t>System operacyjny:</w:t>
            </w:r>
          </w:p>
        </w:tc>
      </w:tr>
      <w:tr w:rsidR="00164DAE" w:rsidRPr="00A23C11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23C11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System operacyjny musi umożliwiać zainstalowanie i pracę specjalistycznego oprogramowania symulatora.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23C11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 xml:space="preserve">Zainstalowana musi być w pełni funkcjonalna, najnowsza wersja oprogramowania instruktorskiego sterującego symulatorem i monitora wirtualnego pacjenta. 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RPr="00A23C11" w:rsidTr="00164DAE">
        <w:trPr>
          <w:trHeight w:val="103"/>
        </w:trPr>
        <w:tc>
          <w:tcPr>
            <w:tcW w:w="296" w:type="pct"/>
            <w:vAlign w:val="center"/>
          </w:tcPr>
          <w:p w:rsidR="00164DAE" w:rsidRPr="00951C06" w:rsidRDefault="00164DAE" w:rsidP="001721B5">
            <w:pPr>
              <w:pStyle w:val="Akapitzlist"/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4" w:type="pct"/>
          </w:tcPr>
          <w:p w:rsidR="00164DAE" w:rsidRPr="00951C06" w:rsidRDefault="00164DAE" w:rsidP="00A23C11">
            <w:pPr>
              <w:spacing w:after="0" w:line="276" w:lineRule="auto"/>
              <w:rPr>
                <w:rFonts w:ascii="Times New Roman" w:hAnsi="Times New Roman"/>
              </w:rPr>
            </w:pPr>
            <w:r w:rsidRPr="00951C06">
              <w:rPr>
                <w:rFonts w:ascii="Times New Roman" w:hAnsi="Times New Roman"/>
              </w:rPr>
              <w:t>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308" w:type="pct"/>
            <w:vAlign w:val="center"/>
          </w:tcPr>
          <w:p w:rsidR="00164DAE" w:rsidRPr="00A23C11" w:rsidRDefault="00164DAE" w:rsidP="00A23C11">
            <w:pPr>
              <w:spacing w:after="0"/>
              <w:jc w:val="center"/>
            </w:pPr>
            <w:r w:rsidRPr="00A23C11">
              <w:rPr>
                <w:rFonts w:ascii="Times New Roman" w:hAnsi="Times New Roman"/>
              </w:rPr>
              <w:t>Tak</w:t>
            </w:r>
          </w:p>
        </w:tc>
        <w:tc>
          <w:tcPr>
            <w:tcW w:w="1049" w:type="pct"/>
            <w:vAlign w:val="center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</w:tcPr>
          <w:p w:rsidR="00164DAE" w:rsidRPr="00A23C11" w:rsidRDefault="00164DAE" w:rsidP="00A23C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DAE" w:rsidTr="00164DAE">
        <w:trPr>
          <w:trHeight w:val="103"/>
        </w:trPr>
        <w:tc>
          <w:tcPr>
            <w:tcW w:w="5000" w:type="pct"/>
            <w:gridSpan w:val="5"/>
            <w:vAlign w:val="center"/>
          </w:tcPr>
          <w:p w:rsidR="00164DAE" w:rsidRDefault="00164DAE" w:rsidP="00A23C11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A74" w:rsidRDefault="00573A74" w:rsidP="00AD734B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851"/>
        <w:gridCol w:w="2893"/>
        <w:gridCol w:w="3389"/>
        <w:gridCol w:w="64"/>
      </w:tblGrid>
      <w:tr w:rsidR="006970B1" w:rsidRPr="00A23C11" w:rsidTr="006970B1">
        <w:trPr>
          <w:gridAfter w:val="1"/>
          <w:wAfter w:w="23" w:type="pct"/>
          <w:trHeight w:val="103"/>
        </w:trPr>
        <w:tc>
          <w:tcPr>
            <w:tcW w:w="4977" w:type="pct"/>
            <w:gridSpan w:val="4"/>
            <w:vAlign w:val="center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23C11">
              <w:rPr>
                <w:rFonts w:ascii="Times New Roman" w:hAnsi="Times New Roman"/>
                <w:b/>
              </w:rPr>
              <w:lastRenderedPageBreak/>
              <w:t>WARUNKI SERWISU GWARANCYJNEGO</w:t>
            </w:r>
          </w:p>
        </w:tc>
      </w:tr>
      <w:tr w:rsidR="006970B1" w:rsidRPr="00A23C11" w:rsidTr="006970B1">
        <w:trPr>
          <w:trHeight w:val="103"/>
        </w:trPr>
        <w:tc>
          <w:tcPr>
            <w:tcW w:w="2403" w:type="pct"/>
            <w:vAlign w:val="center"/>
          </w:tcPr>
          <w:p w:rsidR="006970B1" w:rsidRDefault="006970B1" w:rsidP="009E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 minimum 3 lata od daty podpisania przez obie strony protokołu zdawczo – odbiorczego</w:t>
            </w:r>
          </w:p>
          <w:p w:rsidR="006970B1" w:rsidRDefault="006970B1" w:rsidP="009E7B5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16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(punkt ten jest oceniany jako jedno z kryteriów oceny ofert)</w:t>
            </w:r>
          </w:p>
          <w:p w:rsidR="006970B1" w:rsidRPr="00867B49" w:rsidRDefault="006970B1" w:rsidP="0079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6970B1" w:rsidRPr="0026075B" w:rsidRDefault="006970B1" w:rsidP="009E7B5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6075B">
              <w:rPr>
                <w:rFonts w:ascii="Times New Roman" w:hAnsi="Times New Roman"/>
                <w:sz w:val="20"/>
              </w:rPr>
              <w:t>TAK</w:t>
            </w:r>
          </w:p>
          <w:p w:rsidR="006970B1" w:rsidRPr="0026075B" w:rsidRDefault="006970B1" w:rsidP="009E7B5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6075B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44" w:type="pct"/>
            <w:vAlign w:val="center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Podać w latach: </w:t>
            </w:r>
            <w:r w:rsidRPr="00A23C11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1246" w:type="pct"/>
            <w:gridSpan w:val="2"/>
          </w:tcPr>
          <w:p w:rsidR="007965F7" w:rsidRPr="00867B49" w:rsidRDefault="007965F7" w:rsidP="007965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7B49">
              <w:rPr>
                <w:rFonts w:ascii="Times New Roman" w:hAnsi="Times New Roman"/>
                <w:color w:val="000000"/>
              </w:rPr>
              <w:t>3 lata –0 pkt</w:t>
            </w:r>
          </w:p>
          <w:p w:rsidR="007965F7" w:rsidRPr="00867B49" w:rsidRDefault="007965F7" w:rsidP="007965F7">
            <w:pPr>
              <w:spacing w:after="0" w:line="240" w:lineRule="auto"/>
              <w:rPr>
                <w:rFonts w:ascii="Times New Roman" w:hAnsi="Times New Roman"/>
              </w:rPr>
            </w:pPr>
            <w:r w:rsidRPr="00867B49">
              <w:rPr>
                <w:rFonts w:ascii="Times New Roman" w:hAnsi="Times New Roman"/>
              </w:rPr>
              <w:t>4 lata – 10 pkt</w:t>
            </w:r>
          </w:p>
          <w:p w:rsidR="007965F7" w:rsidRPr="00867B49" w:rsidRDefault="007965F7" w:rsidP="007965F7">
            <w:pPr>
              <w:spacing w:after="0" w:line="240" w:lineRule="auto"/>
              <w:rPr>
                <w:rFonts w:ascii="Times New Roman" w:hAnsi="Times New Roman"/>
              </w:rPr>
            </w:pPr>
            <w:r w:rsidRPr="00867B49">
              <w:rPr>
                <w:rFonts w:ascii="Times New Roman" w:hAnsi="Times New Roman"/>
              </w:rPr>
              <w:t>5 lat i więcej – 20 pkt</w:t>
            </w:r>
          </w:p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70B1" w:rsidRPr="00A23C11" w:rsidTr="006970B1">
        <w:trPr>
          <w:trHeight w:val="103"/>
        </w:trPr>
        <w:tc>
          <w:tcPr>
            <w:tcW w:w="2403" w:type="pct"/>
          </w:tcPr>
          <w:p w:rsidR="006970B1" w:rsidRPr="00EB69C1" w:rsidRDefault="006970B1" w:rsidP="009E7B5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Serwis Gwarancyjny świadczony będzie przez - </w:t>
            </w:r>
          </w:p>
        </w:tc>
        <w:tc>
          <w:tcPr>
            <w:tcW w:w="307" w:type="pct"/>
            <w:vAlign w:val="center"/>
          </w:tcPr>
          <w:p w:rsidR="006970B1" w:rsidRPr="0026075B" w:rsidRDefault="006970B1" w:rsidP="009E7B5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6075B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44" w:type="pct"/>
            <w:vAlign w:val="center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gridSpan w:val="2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70B1" w:rsidRPr="00A23C11" w:rsidTr="006970B1">
        <w:trPr>
          <w:trHeight w:val="103"/>
        </w:trPr>
        <w:tc>
          <w:tcPr>
            <w:tcW w:w="2403" w:type="pct"/>
            <w:vAlign w:val="center"/>
          </w:tcPr>
          <w:p w:rsidR="006970B1" w:rsidRDefault="006970B1" w:rsidP="009E7B5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Forma zgłoszeń: telefonicznie, faxem, e-mail, pisemnie</w:t>
            </w:r>
          </w:p>
        </w:tc>
        <w:tc>
          <w:tcPr>
            <w:tcW w:w="307" w:type="pct"/>
            <w:vAlign w:val="center"/>
          </w:tcPr>
          <w:p w:rsidR="006970B1" w:rsidRPr="0026075B" w:rsidRDefault="006970B1" w:rsidP="009E7B5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6075B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44" w:type="pct"/>
            <w:vAlign w:val="center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pct"/>
            <w:gridSpan w:val="2"/>
          </w:tcPr>
          <w:p w:rsidR="006970B1" w:rsidRPr="00A23C11" w:rsidRDefault="006970B1" w:rsidP="009E7B5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70B1" w:rsidRDefault="006970B1" w:rsidP="006970B1">
      <w:pPr>
        <w:spacing w:after="0" w:line="240" w:lineRule="auto"/>
        <w:ind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Default="006970B1" w:rsidP="006970B1">
      <w:pPr>
        <w:spacing w:after="0" w:line="240" w:lineRule="auto"/>
        <w:ind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Default="006970B1" w:rsidP="006970B1">
      <w:pPr>
        <w:spacing w:after="0" w:line="240" w:lineRule="auto"/>
        <w:ind w:right="-648"/>
        <w:rPr>
          <w:rFonts w:ascii="Times New Roman" w:hAnsi="Times New Roman"/>
          <w:color w:val="000000"/>
          <w:sz w:val="18"/>
          <w:szCs w:val="18"/>
        </w:rPr>
      </w:pPr>
      <w:r w:rsidRPr="00564DD5">
        <w:rPr>
          <w:rFonts w:ascii="Times New Roman" w:hAnsi="Times New Roman"/>
          <w:color w:val="000000"/>
          <w:sz w:val="18"/>
          <w:szCs w:val="18"/>
        </w:rPr>
        <w:t>Oświadczamy, że oferowany powyżej sprzęt  – jest kompletny i będzie gotowy do użytkowania bez żadnych dodatkowych zakupów i inwestycji (poza materiałami eksploatacyjnymi).</w:t>
      </w:r>
    </w:p>
    <w:p w:rsidR="006970B1" w:rsidRDefault="006970B1" w:rsidP="006970B1">
      <w:pPr>
        <w:spacing w:after="0" w:line="240" w:lineRule="auto"/>
        <w:ind w:left="318"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Default="006970B1" w:rsidP="006970B1">
      <w:pPr>
        <w:spacing w:after="0" w:line="240" w:lineRule="auto"/>
        <w:ind w:left="318"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Default="006970B1" w:rsidP="006970B1">
      <w:pPr>
        <w:spacing w:after="0" w:line="240" w:lineRule="auto"/>
        <w:ind w:left="318"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Pr="00564DD5" w:rsidRDefault="006970B1" w:rsidP="006970B1">
      <w:pPr>
        <w:spacing w:after="0" w:line="240" w:lineRule="auto"/>
        <w:ind w:left="318" w:right="-648"/>
        <w:rPr>
          <w:rFonts w:ascii="Times New Roman" w:hAnsi="Times New Roman"/>
          <w:color w:val="000000"/>
          <w:sz w:val="18"/>
          <w:szCs w:val="18"/>
        </w:rPr>
      </w:pPr>
    </w:p>
    <w:p w:rsidR="006970B1" w:rsidRPr="00564DD5" w:rsidRDefault="006970B1" w:rsidP="006970B1">
      <w:pPr>
        <w:spacing w:after="0" w:line="240" w:lineRule="auto"/>
        <w:ind w:left="318"/>
        <w:jc w:val="right"/>
        <w:rPr>
          <w:rFonts w:ascii="Times New Roman" w:hAnsi="Times New Roman"/>
          <w:color w:val="000000"/>
          <w:sz w:val="18"/>
          <w:szCs w:val="18"/>
        </w:rPr>
      </w:pP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color w:val="000000"/>
          <w:sz w:val="18"/>
          <w:szCs w:val="18"/>
        </w:rPr>
        <w:tab/>
        <w:t>……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………………………………………….</w:t>
      </w:r>
      <w:r w:rsidRPr="00564DD5">
        <w:rPr>
          <w:rFonts w:ascii="Times New Roman" w:hAnsi="Times New Roman"/>
          <w:color w:val="000000"/>
          <w:sz w:val="18"/>
          <w:szCs w:val="18"/>
        </w:rPr>
        <w:t xml:space="preserve">………………………           </w:t>
      </w:r>
    </w:p>
    <w:p w:rsidR="006970B1" w:rsidRDefault="006970B1" w:rsidP="006970B1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/>
          <w:iCs/>
          <w:color w:val="000000"/>
          <w:sz w:val="18"/>
          <w:szCs w:val="18"/>
        </w:rPr>
        <w:tab/>
      </w:r>
      <w:r w:rsidRPr="00564DD5">
        <w:rPr>
          <w:rFonts w:ascii="Times New Roman" w:hAnsi="Times New Roman"/>
          <w:iCs/>
          <w:color w:val="000000"/>
          <w:sz w:val="18"/>
          <w:szCs w:val="18"/>
        </w:rPr>
        <w:t>(podpis osoby upoważnionej do reprezentowania Wykonawcy)</w:t>
      </w:r>
    </w:p>
    <w:sectPr w:rsidR="006970B1" w:rsidSect="00B75D31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AD" w:rsidRDefault="000542AD" w:rsidP="00B22E4B">
      <w:pPr>
        <w:spacing w:after="0" w:line="240" w:lineRule="auto"/>
      </w:pPr>
      <w:r>
        <w:separator/>
      </w:r>
    </w:p>
  </w:endnote>
  <w:endnote w:type="continuationSeparator" w:id="0">
    <w:p w:rsidR="000542AD" w:rsidRDefault="000542AD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F" w:rsidRPr="003D770B" w:rsidRDefault="00AF34FF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AF34FF" w:rsidRDefault="00AF3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AD" w:rsidRDefault="000542AD" w:rsidP="00B22E4B">
      <w:pPr>
        <w:spacing w:after="0" w:line="240" w:lineRule="auto"/>
      </w:pPr>
      <w:r>
        <w:separator/>
      </w:r>
    </w:p>
  </w:footnote>
  <w:footnote w:type="continuationSeparator" w:id="0">
    <w:p w:rsidR="000542AD" w:rsidRDefault="000542AD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FF" w:rsidRDefault="00AF34FF" w:rsidP="00B75D31">
    <w:pPr>
      <w:pStyle w:val="Nagwek"/>
      <w:jc w:val="center"/>
    </w:pPr>
    <w:r>
      <w:rPr>
        <w:b/>
        <w:noProof/>
        <w:lang w:eastAsia="pl-PL"/>
      </w:rPr>
      <w:drawing>
        <wp:inline distT="0" distB="0" distL="0" distR="0">
          <wp:extent cx="5743575" cy="69532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E2919"/>
    <w:multiLevelType w:val="hybridMultilevel"/>
    <w:tmpl w:val="DFC080BA"/>
    <w:lvl w:ilvl="0" w:tplc="F9FA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B4736"/>
    <w:multiLevelType w:val="hybridMultilevel"/>
    <w:tmpl w:val="6596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1645"/>
    <w:multiLevelType w:val="hybridMultilevel"/>
    <w:tmpl w:val="4658EA06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7E0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97EF9"/>
    <w:multiLevelType w:val="multilevel"/>
    <w:tmpl w:val="E72AF94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65F37"/>
    <w:multiLevelType w:val="hybridMultilevel"/>
    <w:tmpl w:val="BF2C8DA8"/>
    <w:lvl w:ilvl="0" w:tplc="9C9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F0BBF"/>
    <w:multiLevelType w:val="hybridMultilevel"/>
    <w:tmpl w:val="96048B50"/>
    <w:lvl w:ilvl="0" w:tplc="C69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75E"/>
    <w:rsid w:val="00004CFF"/>
    <w:rsid w:val="000542AD"/>
    <w:rsid w:val="00066181"/>
    <w:rsid w:val="000A5641"/>
    <w:rsid w:val="000C5DF7"/>
    <w:rsid w:val="000D1761"/>
    <w:rsid w:val="000D186F"/>
    <w:rsid w:val="000D658B"/>
    <w:rsid w:val="000E6C81"/>
    <w:rsid w:val="00111D5C"/>
    <w:rsid w:val="00112BCD"/>
    <w:rsid w:val="00157ED3"/>
    <w:rsid w:val="00164DAE"/>
    <w:rsid w:val="001721B5"/>
    <w:rsid w:val="001B7D92"/>
    <w:rsid w:val="001D1469"/>
    <w:rsid w:val="00211639"/>
    <w:rsid w:val="002400A1"/>
    <w:rsid w:val="00254B8D"/>
    <w:rsid w:val="0026075B"/>
    <w:rsid w:val="00270DE7"/>
    <w:rsid w:val="0028610E"/>
    <w:rsid w:val="002D5B2F"/>
    <w:rsid w:val="002F28C9"/>
    <w:rsid w:val="003548E0"/>
    <w:rsid w:val="0038246C"/>
    <w:rsid w:val="00392FF7"/>
    <w:rsid w:val="0039585E"/>
    <w:rsid w:val="003D770B"/>
    <w:rsid w:val="004047AD"/>
    <w:rsid w:val="004B1C7A"/>
    <w:rsid w:val="004F3584"/>
    <w:rsid w:val="00521729"/>
    <w:rsid w:val="00531A2B"/>
    <w:rsid w:val="00564DD5"/>
    <w:rsid w:val="00573A74"/>
    <w:rsid w:val="005C6BC1"/>
    <w:rsid w:val="00611559"/>
    <w:rsid w:val="00624CD7"/>
    <w:rsid w:val="006337DA"/>
    <w:rsid w:val="00644603"/>
    <w:rsid w:val="00657E47"/>
    <w:rsid w:val="00660BF8"/>
    <w:rsid w:val="006970B1"/>
    <w:rsid w:val="006D3024"/>
    <w:rsid w:val="006D499F"/>
    <w:rsid w:val="006D55F0"/>
    <w:rsid w:val="00740960"/>
    <w:rsid w:val="00742589"/>
    <w:rsid w:val="007965F7"/>
    <w:rsid w:val="007B3AC3"/>
    <w:rsid w:val="007D2121"/>
    <w:rsid w:val="007F41CB"/>
    <w:rsid w:val="008131B3"/>
    <w:rsid w:val="0083574A"/>
    <w:rsid w:val="00867B49"/>
    <w:rsid w:val="00897301"/>
    <w:rsid w:val="008B1205"/>
    <w:rsid w:val="00915886"/>
    <w:rsid w:val="00931A04"/>
    <w:rsid w:val="00946B19"/>
    <w:rsid w:val="009479A8"/>
    <w:rsid w:val="00973373"/>
    <w:rsid w:val="009F1222"/>
    <w:rsid w:val="009F2A6D"/>
    <w:rsid w:val="00A23C11"/>
    <w:rsid w:val="00A54975"/>
    <w:rsid w:val="00A62935"/>
    <w:rsid w:val="00A65607"/>
    <w:rsid w:val="00A93B95"/>
    <w:rsid w:val="00AB1468"/>
    <w:rsid w:val="00AD734B"/>
    <w:rsid w:val="00AD7BD6"/>
    <w:rsid w:val="00AE24E1"/>
    <w:rsid w:val="00AF34FF"/>
    <w:rsid w:val="00B22E4B"/>
    <w:rsid w:val="00B46438"/>
    <w:rsid w:val="00B575E7"/>
    <w:rsid w:val="00B64ABA"/>
    <w:rsid w:val="00B75D31"/>
    <w:rsid w:val="00BA066F"/>
    <w:rsid w:val="00BC6218"/>
    <w:rsid w:val="00BC78D7"/>
    <w:rsid w:val="00BD2713"/>
    <w:rsid w:val="00BD43E7"/>
    <w:rsid w:val="00C1029D"/>
    <w:rsid w:val="00C44F9F"/>
    <w:rsid w:val="00C61295"/>
    <w:rsid w:val="00C65D26"/>
    <w:rsid w:val="00CA28A4"/>
    <w:rsid w:val="00CB3D33"/>
    <w:rsid w:val="00CC0409"/>
    <w:rsid w:val="00CE025E"/>
    <w:rsid w:val="00CF600E"/>
    <w:rsid w:val="00D01B59"/>
    <w:rsid w:val="00D40474"/>
    <w:rsid w:val="00D42AC7"/>
    <w:rsid w:val="00D44EE1"/>
    <w:rsid w:val="00D66DF5"/>
    <w:rsid w:val="00DE7625"/>
    <w:rsid w:val="00DF18FE"/>
    <w:rsid w:val="00E02FD9"/>
    <w:rsid w:val="00E22E5D"/>
    <w:rsid w:val="00E421F0"/>
    <w:rsid w:val="00E5018F"/>
    <w:rsid w:val="00E85166"/>
    <w:rsid w:val="00EA2CC5"/>
    <w:rsid w:val="00EB69C1"/>
    <w:rsid w:val="00EC6E93"/>
    <w:rsid w:val="00EF216B"/>
    <w:rsid w:val="00F03A00"/>
    <w:rsid w:val="00F307C7"/>
    <w:rsid w:val="00FB6042"/>
    <w:rsid w:val="00FC2763"/>
    <w:rsid w:val="00FC5F61"/>
    <w:rsid w:val="00FD2FCB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4243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</Company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Symulant 3</dc:creator>
  <cp:lastModifiedBy>Iwona</cp:lastModifiedBy>
  <cp:revision>3</cp:revision>
  <cp:lastPrinted>2018-02-16T09:57:00Z</cp:lastPrinted>
  <dcterms:created xsi:type="dcterms:W3CDTF">2018-12-13T11:23:00Z</dcterms:created>
  <dcterms:modified xsi:type="dcterms:W3CDTF">2018-12-14T10:35:00Z</dcterms:modified>
</cp:coreProperties>
</file>