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A4E9B" w14:textId="77777777" w:rsidR="001A3F28" w:rsidRDefault="001A3F28" w:rsidP="00665A5A">
      <w:bookmarkStart w:id="0" w:name="_GoBack"/>
      <w:bookmarkEnd w:id="0"/>
    </w:p>
    <w:p w14:paraId="38D1A6E1" w14:textId="67A846D0" w:rsidR="00665A5A" w:rsidRDefault="00665A5A" w:rsidP="00665A5A">
      <w:r>
        <w:t xml:space="preserve">Część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Załącznik nr 2 do SIWZ</w:t>
      </w:r>
    </w:p>
    <w:p w14:paraId="236F3A6C" w14:textId="77777777" w:rsidR="00665A5A" w:rsidRPr="00AA2892" w:rsidRDefault="00665A5A" w:rsidP="00665A5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796"/>
        <w:gridCol w:w="1183"/>
        <w:gridCol w:w="3535"/>
        <w:gridCol w:w="2161"/>
      </w:tblGrid>
      <w:tr w:rsidR="00665A5A" w:rsidRPr="00AA2892" w14:paraId="1187DA28" w14:textId="77777777" w:rsidTr="004F6682">
        <w:trPr>
          <w:cantSplit/>
          <w:trHeight w:val="1401"/>
        </w:trPr>
        <w:tc>
          <w:tcPr>
            <w:tcW w:w="191" w:type="pct"/>
          </w:tcPr>
          <w:p w14:paraId="7D21014B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763BA60F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Lp.</w:t>
            </w:r>
          </w:p>
        </w:tc>
        <w:tc>
          <w:tcPr>
            <w:tcW w:w="2390" w:type="pct"/>
          </w:tcPr>
          <w:p w14:paraId="695E8B8D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1C9509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16" w:type="pct"/>
            <w:textDirection w:val="btLr"/>
            <w:vAlign w:val="center"/>
          </w:tcPr>
          <w:p w14:paraId="428E5AED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43" w:type="pct"/>
          </w:tcPr>
          <w:p w14:paraId="6A431C39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9EA6A7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2892">
              <w:rPr>
                <w:rFonts w:ascii="Times New Roman" w:hAnsi="Times New Roman"/>
                <w:iCs/>
              </w:rPr>
              <w:t>SZCZEGÓŁOWY OPIS</w:t>
            </w:r>
          </w:p>
          <w:p w14:paraId="006C1662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2892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AA2892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60" w:type="pct"/>
            <w:textDirection w:val="btLr"/>
            <w:vAlign w:val="center"/>
          </w:tcPr>
          <w:p w14:paraId="4DA36C8A" w14:textId="77777777" w:rsidR="00665A5A" w:rsidRPr="00AA2892" w:rsidRDefault="00665A5A" w:rsidP="004F6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PUNKTACJA</w:t>
            </w:r>
          </w:p>
        </w:tc>
      </w:tr>
      <w:tr w:rsidR="00665A5A" w:rsidRPr="00AA2892" w14:paraId="6C057C3A" w14:textId="77777777" w:rsidTr="004F668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3C8DE5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AA2892">
              <w:rPr>
                <w:rFonts w:ascii="Times New Roman" w:hAnsi="Times New Roman"/>
                <w:b/>
              </w:rPr>
              <w:t>Zestaw mebli medycznych (WW)</w:t>
            </w:r>
          </w:p>
        </w:tc>
      </w:tr>
      <w:tr w:rsidR="00665A5A" w:rsidRPr="00AA2892" w14:paraId="58C100EF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297B9CC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pct"/>
          </w:tcPr>
          <w:p w14:paraId="0639704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Zestaw mebli medycznych</w:t>
            </w:r>
          </w:p>
        </w:tc>
        <w:tc>
          <w:tcPr>
            <w:tcW w:w="416" w:type="pct"/>
            <w:vAlign w:val="center"/>
          </w:tcPr>
          <w:p w14:paraId="6496322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10F0FD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9E030E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77EBBCD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7F4DA3B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</w:tcPr>
          <w:p w14:paraId="608DB975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A2892">
              <w:rPr>
                <w:rFonts w:ascii="Times New Roman" w:hAnsi="Times New Roman" w:cs="Times New Roman"/>
                <w:b/>
                <w:lang w:eastAsia="en-US"/>
              </w:rPr>
              <w:t>Wózek mobilny na czystą i brudną pościel  - 1 szt.</w:t>
            </w:r>
          </w:p>
          <w:p w14:paraId="38109698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6" w:type="pct"/>
          </w:tcPr>
          <w:p w14:paraId="6F6E1DEE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E7F360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149CE5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D7FB8D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3F75E2C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3E48864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Wózek do czystej i brudnej bielizny</w:t>
            </w:r>
          </w:p>
        </w:tc>
        <w:tc>
          <w:tcPr>
            <w:tcW w:w="416" w:type="pct"/>
          </w:tcPr>
          <w:p w14:paraId="715125F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12A531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FC1810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B88E70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7E20A8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5B9FC3C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bez drzwiczek, 2xpółka, 1xstelaż do worków na brudną bieliznę</w:t>
            </w:r>
          </w:p>
        </w:tc>
        <w:tc>
          <w:tcPr>
            <w:tcW w:w="416" w:type="pct"/>
          </w:tcPr>
          <w:p w14:paraId="0B0E6FED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3E8A0A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E68F4E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55DC13B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E14344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826C391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zbudowana z: stelaża z zamkniętych profili aluminiowych i złączek ABS, anodowany lub lakierowany proszkowo na kolor wg palety RA</w:t>
            </w:r>
          </w:p>
        </w:tc>
        <w:tc>
          <w:tcPr>
            <w:tcW w:w="416" w:type="pct"/>
          </w:tcPr>
          <w:p w14:paraId="72294C7E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5686E2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2572CC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BD7813D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8CAE6B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B0151F1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wypełnienie z płyty meblowej obustronnie laminowanej</w:t>
            </w:r>
          </w:p>
        </w:tc>
        <w:tc>
          <w:tcPr>
            <w:tcW w:w="416" w:type="pct"/>
          </w:tcPr>
          <w:p w14:paraId="7CB1807C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09B11A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801103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D068FA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586060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1A15683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z 3 stron obudowany</w:t>
            </w:r>
          </w:p>
        </w:tc>
        <w:tc>
          <w:tcPr>
            <w:tcW w:w="416" w:type="pct"/>
          </w:tcPr>
          <w:p w14:paraId="3580CCFC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944C0E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DA84FB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366875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FC286D0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4BA9E6C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uchwyt do prowadzenia</w:t>
            </w:r>
          </w:p>
        </w:tc>
        <w:tc>
          <w:tcPr>
            <w:tcW w:w="416" w:type="pct"/>
          </w:tcPr>
          <w:p w14:paraId="765C6C4C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2B3A25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0687BE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68FF849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F62EB7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0EF6243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stalowa, lakierowana proszkowo</w:t>
            </w:r>
          </w:p>
        </w:tc>
        <w:tc>
          <w:tcPr>
            <w:tcW w:w="416" w:type="pct"/>
          </w:tcPr>
          <w:p w14:paraId="6A9962C1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96E6BB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C27310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637EB2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C34EB34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52FE5D6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wyposażona w koła w obudowie z tworzywa sztucznego o średnicy 100 mm, w tym dwa z blokadą</w:t>
            </w:r>
          </w:p>
        </w:tc>
        <w:tc>
          <w:tcPr>
            <w:tcW w:w="416" w:type="pct"/>
          </w:tcPr>
          <w:p w14:paraId="0991023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B0E7F5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637655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A2603F9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A447576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F5AD7E0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wypełniona prętami, odboje na narożach podstawy</w:t>
            </w:r>
          </w:p>
        </w:tc>
        <w:tc>
          <w:tcPr>
            <w:tcW w:w="416" w:type="pct"/>
          </w:tcPr>
          <w:p w14:paraId="5B18AC6D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C9BBBC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D7F5D2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AE5748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F7360F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85CBBBA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obręcz do worka na odpady ze stali kwasoodpornej gat. 0H18N9, wyposażona w klipsy zaciskowe zabezpieczające przed zsunięciem się worka</w:t>
            </w:r>
          </w:p>
        </w:tc>
        <w:tc>
          <w:tcPr>
            <w:tcW w:w="416" w:type="pct"/>
          </w:tcPr>
          <w:p w14:paraId="089AA50B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FBA3BA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68EAF3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182A54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FB42FD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E9B3792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pokrywa z tworzywa ABS otwierana ręcznie</w:t>
            </w:r>
          </w:p>
        </w:tc>
        <w:tc>
          <w:tcPr>
            <w:tcW w:w="416" w:type="pct"/>
          </w:tcPr>
          <w:p w14:paraId="33AFC34B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8E3D34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72C81F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74F04D8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C0BE970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0075A90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Wymiary: 1050x580x1080 mm</w:t>
            </w:r>
          </w:p>
        </w:tc>
        <w:tc>
          <w:tcPr>
            <w:tcW w:w="416" w:type="pct"/>
          </w:tcPr>
          <w:p w14:paraId="5529F6F1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5F350F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27616A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A7AE23E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D798A9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AC69E91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 szafki: 550x530x690 mm</w:t>
            </w:r>
          </w:p>
        </w:tc>
        <w:tc>
          <w:tcPr>
            <w:tcW w:w="416" w:type="pct"/>
          </w:tcPr>
          <w:p w14:paraId="10BE071B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52355E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7A3302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D4909C3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72D292C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0" w:type="pct"/>
            <w:vAlign w:val="center"/>
          </w:tcPr>
          <w:p w14:paraId="13570FC7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892">
              <w:rPr>
                <w:rFonts w:ascii="Times New Roman" w:hAnsi="Times New Roman"/>
                <w:b/>
                <w:color w:val="000000"/>
              </w:rPr>
              <w:t>Stolik do badania i pielęgnacji niemowląt z szafką</w:t>
            </w:r>
            <w:r w:rsidRPr="00AA2892">
              <w:rPr>
                <w:rFonts w:ascii="Times New Roman" w:hAnsi="Times New Roman"/>
                <w:color w:val="000000"/>
              </w:rPr>
              <w:t xml:space="preserve"> - </w:t>
            </w:r>
            <w:r w:rsidRPr="00AA2892">
              <w:rPr>
                <w:rFonts w:ascii="Times New Roman" w:hAnsi="Times New Roman"/>
                <w:b/>
                <w:color w:val="000000"/>
              </w:rPr>
              <w:t>1 szt</w:t>
            </w:r>
            <w:r w:rsidRPr="00AA2892">
              <w:rPr>
                <w:rFonts w:ascii="Times New Roman" w:hAnsi="Times New Roman"/>
                <w:color w:val="000000"/>
              </w:rPr>
              <w:t xml:space="preserve">., </w:t>
            </w:r>
          </w:p>
          <w:p w14:paraId="0E051372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  <w:vAlign w:val="center"/>
          </w:tcPr>
          <w:p w14:paraId="73C7C13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14B91A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B1E87B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9862FA4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60863F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AEFEAAC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Stolik do pielęgnacji noworodków: 1xblat, 1xszafka 2-drzwiowa</w:t>
            </w:r>
          </w:p>
        </w:tc>
        <w:tc>
          <w:tcPr>
            <w:tcW w:w="416" w:type="pct"/>
          </w:tcPr>
          <w:p w14:paraId="610AB08F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224435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437BE2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166CA3D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BDE61D9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D5C8F4F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stelaż aluminiowy lakierowany proszkowo na biało</w:t>
            </w:r>
          </w:p>
        </w:tc>
        <w:tc>
          <w:tcPr>
            <w:tcW w:w="416" w:type="pct"/>
          </w:tcPr>
          <w:p w14:paraId="52F29C7F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06A82F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12EF48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BB1744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F6943A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456228E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stalowa lakierowana proszkowo na biało, wyposażona w koła w obudowie z tworzywa sztucznego o średnicy 75 mm, w tym dwa z blokadą</w:t>
            </w:r>
          </w:p>
        </w:tc>
        <w:tc>
          <w:tcPr>
            <w:tcW w:w="416" w:type="pct"/>
          </w:tcPr>
          <w:p w14:paraId="27789234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78DAF0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1808D1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E1121A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1C5FE24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3B36FC9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stalowy lakierowany proszkowo, wyposażony w tapicerowany materacyk i otoczony z trzech stron materiałem tapicerowanym</w:t>
            </w:r>
          </w:p>
        </w:tc>
        <w:tc>
          <w:tcPr>
            <w:tcW w:w="416" w:type="pct"/>
          </w:tcPr>
          <w:p w14:paraId="45D46183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FADC33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827130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89154C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244A2B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E221B6B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z płyty meblowej laminowanej białej, front z płyty meblowej laminowanej</w:t>
            </w:r>
          </w:p>
        </w:tc>
        <w:tc>
          <w:tcPr>
            <w:tcW w:w="416" w:type="pct"/>
          </w:tcPr>
          <w:p w14:paraId="2D82BDC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BB72FF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DB80B2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2733B6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A6F10B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1E03670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 stolika:</w:t>
            </w:r>
          </w:p>
        </w:tc>
        <w:tc>
          <w:tcPr>
            <w:tcW w:w="416" w:type="pct"/>
          </w:tcPr>
          <w:p w14:paraId="11951BE4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05BABF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7E0B45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6A25D7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9B9E70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BE1F6BB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szerokość 830 mm</w:t>
            </w:r>
          </w:p>
        </w:tc>
        <w:tc>
          <w:tcPr>
            <w:tcW w:w="416" w:type="pct"/>
          </w:tcPr>
          <w:p w14:paraId="76C32AF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854271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F6B68D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AF7A9D8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DE7A79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B1643FE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głębokość: 660 mm</w:t>
            </w:r>
          </w:p>
        </w:tc>
        <w:tc>
          <w:tcPr>
            <w:tcW w:w="416" w:type="pct"/>
          </w:tcPr>
          <w:p w14:paraId="203B612F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10C0FE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6CBFEB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C8EF90E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A3B848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8573C2D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wysokość od podłoża do blatu: 900 mm</w:t>
            </w:r>
          </w:p>
        </w:tc>
        <w:tc>
          <w:tcPr>
            <w:tcW w:w="416" w:type="pct"/>
          </w:tcPr>
          <w:p w14:paraId="75AC7917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4AE530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EB40E2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B8805D4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3F56B9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92D9A70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wysokość całkowita stolika: 980 mm</w:t>
            </w:r>
          </w:p>
        </w:tc>
        <w:tc>
          <w:tcPr>
            <w:tcW w:w="416" w:type="pct"/>
          </w:tcPr>
          <w:p w14:paraId="358A6399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91BC52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967BB4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6039207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18444CA7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  <w:vAlign w:val="center"/>
          </w:tcPr>
          <w:p w14:paraId="0F3D698E" w14:textId="77777777" w:rsidR="00665A5A" w:rsidRPr="00592F30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92F30">
              <w:rPr>
                <w:rFonts w:ascii="Times New Roman" w:eastAsia="Times New Roman" w:hAnsi="Times New Roman"/>
                <w:b/>
              </w:rPr>
              <w:t>Szafka przyłóżkowa</w:t>
            </w:r>
            <w:r>
              <w:rPr>
                <w:rFonts w:ascii="Times New Roman" w:eastAsia="Times New Roman" w:hAnsi="Times New Roman"/>
                <w:b/>
              </w:rPr>
              <w:t xml:space="preserve"> – 2 szt.</w:t>
            </w:r>
          </w:p>
          <w:p w14:paraId="4207199E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256EA29C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592F30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060F6D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2EA6A7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FCB8EA7" w14:textId="77777777" w:rsidTr="004F6682">
        <w:trPr>
          <w:trHeight w:val="571"/>
        </w:trPr>
        <w:tc>
          <w:tcPr>
            <w:tcW w:w="191" w:type="pct"/>
            <w:vMerge/>
          </w:tcPr>
          <w:p w14:paraId="4205E9DD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7E99C86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Szafka przyłóżkowa z możliwością ustawienia z prawej lub lewej strony łóżka  </w:t>
            </w:r>
          </w:p>
        </w:tc>
        <w:tc>
          <w:tcPr>
            <w:tcW w:w="416" w:type="pct"/>
          </w:tcPr>
          <w:p w14:paraId="5826A755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5DEE3C0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7818B5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DB92081" w14:textId="77777777" w:rsidTr="004F6682">
        <w:trPr>
          <w:trHeight w:val="571"/>
        </w:trPr>
        <w:tc>
          <w:tcPr>
            <w:tcW w:w="191" w:type="pct"/>
            <w:vMerge/>
          </w:tcPr>
          <w:p w14:paraId="1F2C74C9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7890DE0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Konstrukcja szafki lekka, kontenerowa wykonana z tworzywa sztucznego </w:t>
            </w:r>
          </w:p>
        </w:tc>
        <w:tc>
          <w:tcPr>
            <w:tcW w:w="416" w:type="pct"/>
          </w:tcPr>
          <w:p w14:paraId="2FE60F76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27EBE77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01C035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F9BD4AC" w14:textId="77777777" w:rsidTr="004F6682">
        <w:trPr>
          <w:trHeight w:val="571"/>
        </w:trPr>
        <w:tc>
          <w:tcPr>
            <w:tcW w:w="191" w:type="pct"/>
            <w:vMerge/>
          </w:tcPr>
          <w:p w14:paraId="7220F763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5BF7AFC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>Szerokość całkowita: 450 mm (+/- 30 mm)</w:t>
            </w:r>
          </w:p>
        </w:tc>
        <w:tc>
          <w:tcPr>
            <w:tcW w:w="416" w:type="pct"/>
          </w:tcPr>
          <w:p w14:paraId="4DDE16A6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5C17B6F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4D2372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7F62906" w14:textId="77777777" w:rsidTr="004F6682">
        <w:trPr>
          <w:trHeight w:val="571"/>
        </w:trPr>
        <w:tc>
          <w:tcPr>
            <w:tcW w:w="191" w:type="pct"/>
            <w:vMerge/>
          </w:tcPr>
          <w:p w14:paraId="783AB913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FDB11FF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>Długość całkowita: 450 mm (+/-30 mm)</w:t>
            </w:r>
          </w:p>
        </w:tc>
        <w:tc>
          <w:tcPr>
            <w:tcW w:w="416" w:type="pct"/>
          </w:tcPr>
          <w:p w14:paraId="124E6CD5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65B1F15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6842E6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3F4BE68" w14:textId="77777777" w:rsidTr="004F6682">
        <w:trPr>
          <w:trHeight w:val="571"/>
        </w:trPr>
        <w:tc>
          <w:tcPr>
            <w:tcW w:w="191" w:type="pct"/>
            <w:vMerge/>
          </w:tcPr>
          <w:p w14:paraId="499096C8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AF55B0F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>Wysokość całkowita: 825 mm (+/-20 mm)</w:t>
            </w:r>
          </w:p>
        </w:tc>
        <w:tc>
          <w:tcPr>
            <w:tcW w:w="416" w:type="pct"/>
          </w:tcPr>
          <w:p w14:paraId="41B33793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1367D62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19032A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259E1CB" w14:textId="77777777" w:rsidTr="004F6682">
        <w:trPr>
          <w:trHeight w:val="571"/>
        </w:trPr>
        <w:tc>
          <w:tcPr>
            <w:tcW w:w="191" w:type="pct"/>
            <w:vMerge/>
          </w:tcPr>
          <w:p w14:paraId="3F399863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F97EA6E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Blat szafki wykonany z tworzywa </w:t>
            </w:r>
          </w:p>
        </w:tc>
        <w:tc>
          <w:tcPr>
            <w:tcW w:w="416" w:type="pct"/>
          </w:tcPr>
          <w:p w14:paraId="220936FC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568F1DC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B76A9B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354D349" w14:textId="77777777" w:rsidTr="004F6682">
        <w:trPr>
          <w:trHeight w:val="571"/>
        </w:trPr>
        <w:tc>
          <w:tcPr>
            <w:tcW w:w="191" w:type="pct"/>
            <w:vMerge/>
          </w:tcPr>
          <w:p w14:paraId="6D37FC70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7DC50C6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Czoła szuflad i drzwiczek wyposażone w  uchwyty do otwierania nie wystające poza obrys szafki </w:t>
            </w:r>
          </w:p>
        </w:tc>
        <w:tc>
          <w:tcPr>
            <w:tcW w:w="416" w:type="pct"/>
          </w:tcPr>
          <w:p w14:paraId="7A13679C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557AC7E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253C90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80DC2DC" w14:textId="77777777" w:rsidTr="004F6682">
        <w:trPr>
          <w:trHeight w:val="571"/>
        </w:trPr>
        <w:tc>
          <w:tcPr>
            <w:tcW w:w="191" w:type="pct"/>
            <w:vMerge/>
          </w:tcPr>
          <w:p w14:paraId="283A7003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4E7EA6B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Szafka wyposażona w uchwyty na ręczniki </w:t>
            </w:r>
          </w:p>
        </w:tc>
        <w:tc>
          <w:tcPr>
            <w:tcW w:w="416" w:type="pct"/>
          </w:tcPr>
          <w:p w14:paraId="30190814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4B57AEB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DD7BA2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1A511EF" w14:textId="77777777" w:rsidTr="004F6682">
        <w:trPr>
          <w:trHeight w:val="571"/>
        </w:trPr>
        <w:tc>
          <w:tcPr>
            <w:tcW w:w="191" w:type="pct"/>
            <w:vMerge/>
          </w:tcPr>
          <w:p w14:paraId="22F95774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29CB556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umieszczone na dwóch bokach szafki  - składane do korpusu szafki </w:t>
            </w:r>
          </w:p>
        </w:tc>
        <w:tc>
          <w:tcPr>
            <w:tcW w:w="416" w:type="pct"/>
          </w:tcPr>
          <w:p w14:paraId="60E586EC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6075EE0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739DB7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85AB08B" w14:textId="77777777" w:rsidTr="004F6682">
        <w:trPr>
          <w:trHeight w:val="571"/>
        </w:trPr>
        <w:tc>
          <w:tcPr>
            <w:tcW w:w="191" w:type="pct"/>
            <w:vMerge/>
          </w:tcPr>
          <w:p w14:paraId="64ADF662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0D1F17C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>Szafka wyposażona w cztery koła o śr. min. 50 mm , w tym 2 z blokadą</w:t>
            </w:r>
          </w:p>
        </w:tc>
        <w:tc>
          <w:tcPr>
            <w:tcW w:w="416" w:type="pct"/>
          </w:tcPr>
          <w:p w14:paraId="1129DA65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0DAC1EF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F2C0F7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9142033" w14:textId="77777777" w:rsidTr="004F6682">
        <w:trPr>
          <w:trHeight w:val="571"/>
        </w:trPr>
        <w:tc>
          <w:tcPr>
            <w:tcW w:w="191" w:type="pct"/>
          </w:tcPr>
          <w:p w14:paraId="23E9B48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90" w:type="pct"/>
            <w:vAlign w:val="center"/>
          </w:tcPr>
          <w:p w14:paraId="57C09ED3" w14:textId="77777777" w:rsidR="00665A5A" w:rsidRDefault="00665A5A" w:rsidP="004F66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92F30">
              <w:rPr>
                <w:rFonts w:ascii="Times New Roman" w:hAnsi="Times New Roman"/>
                <w:b/>
                <w:color w:val="000000"/>
              </w:rPr>
              <w:t>Stolik pod aparaturę medyczną</w:t>
            </w:r>
            <w:r>
              <w:rPr>
                <w:rFonts w:ascii="Times New Roman" w:hAnsi="Times New Roman"/>
                <w:b/>
                <w:color w:val="000000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szt</w:t>
            </w:r>
            <w:proofErr w:type="spellEnd"/>
          </w:p>
          <w:p w14:paraId="1399EC6E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592F30">
              <w:rPr>
                <w:rFonts w:ascii="Times New Roman" w:hAnsi="Times New Roman"/>
                <w:color w:val="000000"/>
              </w:rPr>
              <w:t xml:space="preserve">3xblat 500x500mm, 1xuchwyt (rączka), 1xszyna instrumentalna, 1xlistwa zasilająca. Stelaż umożliwiający dowolną regulację umieszczenia półek oraz wyposażenia dodatkowego, - blat stalowy, lakierowany proszkowo, blat z pogłębieniem. Stolik na czterech kółkach, w tym dwa z blokadą. </w:t>
            </w:r>
          </w:p>
        </w:tc>
        <w:tc>
          <w:tcPr>
            <w:tcW w:w="416" w:type="pct"/>
            <w:vAlign w:val="center"/>
          </w:tcPr>
          <w:p w14:paraId="13100165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592F30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812337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D4D49C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3B2648F" w14:textId="77777777" w:rsidTr="004F668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0967F1C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Pr="00AA2892">
              <w:rPr>
                <w:rFonts w:ascii="Times New Roman" w:hAnsi="Times New Roman"/>
                <w:b/>
              </w:rPr>
              <w:t>Zestaw mebli medycznych (UP)</w:t>
            </w:r>
          </w:p>
        </w:tc>
      </w:tr>
      <w:tr w:rsidR="00665A5A" w:rsidRPr="00AA2892" w14:paraId="67149DBD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1DC8ADEC" w14:textId="77777777" w:rsidR="00665A5A" w:rsidRPr="00D013A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6C506D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Zestaw mebli medycznych</w:t>
            </w:r>
          </w:p>
        </w:tc>
        <w:tc>
          <w:tcPr>
            <w:tcW w:w="416" w:type="pct"/>
            <w:vAlign w:val="center"/>
          </w:tcPr>
          <w:p w14:paraId="3FA3F9E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0B6518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D61AC1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8DA265B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1CF4474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90" w:type="pct"/>
          </w:tcPr>
          <w:p w14:paraId="625E8285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A2892">
              <w:rPr>
                <w:rFonts w:ascii="Times New Roman" w:hAnsi="Times New Roman" w:cs="Times New Roman"/>
                <w:b/>
                <w:lang w:eastAsia="en-US"/>
              </w:rPr>
              <w:t>Wózek mobilny na czystą i brudną pościel  - 1 szt.</w:t>
            </w:r>
          </w:p>
          <w:p w14:paraId="5EC21676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6" w:type="pct"/>
          </w:tcPr>
          <w:p w14:paraId="56E48728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821DEA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6676D5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1631DA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3FE27A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8452802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Wózek do czystej i brudnej bielizny</w:t>
            </w:r>
          </w:p>
        </w:tc>
        <w:tc>
          <w:tcPr>
            <w:tcW w:w="416" w:type="pct"/>
          </w:tcPr>
          <w:p w14:paraId="701CC0D8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A1F22C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786973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D5EE75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27543E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7BA72D2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bez drzwiczek, 2xpółka, 1xstelaż do worków na brudną bieliznę</w:t>
            </w:r>
          </w:p>
        </w:tc>
        <w:tc>
          <w:tcPr>
            <w:tcW w:w="416" w:type="pct"/>
          </w:tcPr>
          <w:p w14:paraId="06D3B8D6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366955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17C6C9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0CC355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CDD2867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B63DBBE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zbudowana z: stelaża z zamkniętych profili aluminiowych i złączek ABS, anodowany lub lakierowany proszkowo na kolor wg palety RA</w:t>
            </w:r>
          </w:p>
        </w:tc>
        <w:tc>
          <w:tcPr>
            <w:tcW w:w="416" w:type="pct"/>
          </w:tcPr>
          <w:p w14:paraId="40F2109E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1745C5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807080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1B3240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526E59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0424797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wypełnienie z płyty meblowej obustronnie laminowanej</w:t>
            </w:r>
          </w:p>
        </w:tc>
        <w:tc>
          <w:tcPr>
            <w:tcW w:w="416" w:type="pct"/>
          </w:tcPr>
          <w:p w14:paraId="49C14A1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74527B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311172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CAD2CA4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07A75C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5059E46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z 3 stron obudowany</w:t>
            </w:r>
          </w:p>
        </w:tc>
        <w:tc>
          <w:tcPr>
            <w:tcW w:w="416" w:type="pct"/>
          </w:tcPr>
          <w:p w14:paraId="5395BFBE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2E9AD7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9B0BF7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8A9130D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A965A3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50F79CC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uchwyt do prowadzenia</w:t>
            </w:r>
          </w:p>
        </w:tc>
        <w:tc>
          <w:tcPr>
            <w:tcW w:w="416" w:type="pct"/>
          </w:tcPr>
          <w:p w14:paraId="2DC05915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726498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2DFA42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26CA419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94CE45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5E0B8F1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stalowa, lakierowana proszkowo</w:t>
            </w:r>
          </w:p>
        </w:tc>
        <w:tc>
          <w:tcPr>
            <w:tcW w:w="416" w:type="pct"/>
          </w:tcPr>
          <w:p w14:paraId="7923DF7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042053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FCE24F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7192FBD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CE0056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93D4F8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wyposażona w koła w obudowie z tworzywa sztucznego o średnicy 100 mm, w tym dwa z blokadą</w:t>
            </w:r>
          </w:p>
        </w:tc>
        <w:tc>
          <w:tcPr>
            <w:tcW w:w="416" w:type="pct"/>
          </w:tcPr>
          <w:p w14:paraId="702211D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614413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216FDF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1CF8DE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C49450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1EA999B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wypełniona prętami, odboje na narożach podstawy</w:t>
            </w:r>
          </w:p>
        </w:tc>
        <w:tc>
          <w:tcPr>
            <w:tcW w:w="416" w:type="pct"/>
          </w:tcPr>
          <w:p w14:paraId="20138449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7C6A81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B2BFE8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15F480B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282C39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D970D76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obręcz do worka na odpady ze stali kwasoodpornej gat. 0H18N9, wyposażona w klipsy zaciskowe zabezpieczające przed zsunięciem się worka</w:t>
            </w:r>
          </w:p>
        </w:tc>
        <w:tc>
          <w:tcPr>
            <w:tcW w:w="416" w:type="pct"/>
          </w:tcPr>
          <w:p w14:paraId="56EC673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641C4B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424586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AF365D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F5BC0C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DFFC35A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pokrywa z tworzywa ABS otwierana ręcznie</w:t>
            </w:r>
          </w:p>
        </w:tc>
        <w:tc>
          <w:tcPr>
            <w:tcW w:w="416" w:type="pct"/>
          </w:tcPr>
          <w:p w14:paraId="77F60F7C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5BD064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FA7945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F61AB0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696A977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CF03B8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Wymiary: 1050x580x1080 mm</w:t>
            </w:r>
          </w:p>
        </w:tc>
        <w:tc>
          <w:tcPr>
            <w:tcW w:w="416" w:type="pct"/>
          </w:tcPr>
          <w:p w14:paraId="7729A434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38D552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0079EB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76988FE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0E9FFE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C0A559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 szafki: 550x530x690 mm</w:t>
            </w:r>
          </w:p>
        </w:tc>
        <w:tc>
          <w:tcPr>
            <w:tcW w:w="416" w:type="pct"/>
          </w:tcPr>
          <w:p w14:paraId="73838A67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86182D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FE60C0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A435040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46AEE6C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2</w:t>
            </w:r>
          </w:p>
        </w:tc>
        <w:tc>
          <w:tcPr>
            <w:tcW w:w="2390" w:type="pct"/>
            <w:vAlign w:val="center"/>
          </w:tcPr>
          <w:p w14:paraId="3ED9768E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A2892">
              <w:rPr>
                <w:rFonts w:ascii="Times New Roman" w:eastAsia="Times New Roman" w:hAnsi="Times New Roman"/>
                <w:b/>
              </w:rPr>
              <w:t>Stolik zabiegowy trzypółkowy z koszem na odpady – 1 szt.</w:t>
            </w:r>
          </w:p>
          <w:p w14:paraId="37A5F9E2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pct"/>
          </w:tcPr>
          <w:p w14:paraId="757013D6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7B5F68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AC031C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963E1E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36A8BB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97F4EA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Stolik oddziałowy:</w:t>
            </w:r>
          </w:p>
        </w:tc>
        <w:tc>
          <w:tcPr>
            <w:tcW w:w="416" w:type="pct"/>
          </w:tcPr>
          <w:p w14:paraId="23F99F69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A6535E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7D249B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4A7216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7DE39A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3559FBE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3x kuweta 395x325x65mm</w:t>
            </w:r>
          </w:p>
        </w:tc>
        <w:tc>
          <w:tcPr>
            <w:tcW w:w="416" w:type="pct"/>
          </w:tcPr>
          <w:p w14:paraId="76DE1616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102309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C0E1E2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76C4BEF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AB9031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6B99786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1x stelaż do worka na odpady na odpady z pokrywą</w:t>
            </w:r>
          </w:p>
        </w:tc>
        <w:tc>
          <w:tcPr>
            <w:tcW w:w="416" w:type="pct"/>
          </w:tcPr>
          <w:p w14:paraId="28F6D2A9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FFC753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3296DF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67C249E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0A9FA4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3F413B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1x koszyk na akcesoria 290x96x90mm</w:t>
            </w:r>
          </w:p>
        </w:tc>
        <w:tc>
          <w:tcPr>
            <w:tcW w:w="416" w:type="pct"/>
          </w:tcPr>
          <w:p w14:paraId="05A55915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35728F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1CA3C6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21E9B5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3959C2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D93C34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1x uchwyt do prowadzenia </w:t>
            </w:r>
          </w:p>
        </w:tc>
        <w:tc>
          <w:tcPr>
            <w:tcW w:w="416" w:type="pct"/>
          </w:tcPr>
          <w:p w14:paraId="18B76F76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03BAE3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C97AEE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589486D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B3AC30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859D77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stelaż aluminiowo - stalowy lakierowany proszkowo na biało, z kanałami montażowymi po wewnętrznej stronie, umożliwiający dowolną regulację wysokości półek,</w:t>
            </w:r>
          </w:p>
        </w:tc>
        <w:tc>
          <w:tcPr>
            <w:tcW w:w="416" w:type="pct"/>
          </w:tcPr>
          <w:p w14:paraId="39ACBA7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279475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1B2704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F9B0494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EAC5D2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57DAB8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Stelaż wyposażony w koła w obudowie stalowej ocynkowanej o średnicy 75 mm, w tym dwa z blokadą</w:t>
            </w:r>
          </w:p>
        </w:tc>
        <w:tc>
          <w:tcPr>
            <w:tcW w:w="416" w:type="pct"/>
          </w:tcPr>
          <w:p w14:paraId="112A538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FD2403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FF5B12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7B1C205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90B9DEC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DB63FD3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kuweta z tworzywa sztucznego</w:t>
            </w:r>
          </w:p>
        </w:tc>
        <w:tc>
          <w:tcPr>
            <w:tcW w:w="416" w:type="pct"/>
          </w:tcPr>
          <w:p w14:paraId="13BB5A5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586A46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95D347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FF5D61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96D140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8A6450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koszyk stalowy lakierowany proszkowo na biało</w:t>
            </w:r>
          </w:p>
        </w:tc>
        <w:tc>
          <w:tcPr>
            <w:tcW w:w="416" w:type="pct"/>
          </w:tcPr>
          <w:p w14:paraId="0DB4153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09F6EE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F6E27B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E9D793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522346C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C4202C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stelaż do worka na odpady stalowy lakierowany proszkowo na biało, pokrywa z tworzywa w kolorze białym</w:t>
            </w:r>
          </w:p>
        </w:tc>
        <w:tc>
          <w:tcPr>
            <w:tcW w:w="416" w:type="pct"/>
          </w:tcPr>
          <w:p w14:paraId="3B725E12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D8FAC1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BC98FC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A7CCEE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A402E89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B462BD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 całkowite: 680x430x890 mm</w:t>
            </w:r>
          </w:p>
        </w:tc>
        <w:tc>
          <w:tcPr>
            <w:tcW w:w="416" w:type="pct"/>
          </w:tcPr>
          <w:p w14:paraId="1E0CAA8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6F5D0B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F54924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11B9C2D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5768ECC4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  <w:vAlign w:val="center"/>
          </w:tcPr>
          <w:p w14:paraId="6F500D51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A2892">
              <w:rPr>
                <w:rFonts w:ascii="Times New Roman" w:eastAsia="Times New Roman" w:hAnsi="Times New Roman"/>
                <w:b/>
              </w:rPr>
              <w:t>Stanowisko do iniekcji – 1 szt.</w:t>
            </w:r>
          </w:p>
          <w:p w14:paraId="6D1BCEC4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5ED8163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2D9DE5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B3310E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55B265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B43174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7E1E494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Fotel do pobierania krwi z dwoma podłokietnikami.</w:t>
            </w:r>
          </w:p>
        </w:tc>
        <w:tc>
          <w:tcPr>
            <w:tcW w:w="416" w:type="pct"/>
          </w:tcPr>
          <w:p w14:paraId="000AC222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7C646F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C9CC5C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D93619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4DA1440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D47836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Rama metalowa malowana proszkowo.</w:t>
            </w:r>
          </w:p>
        </w:tc>
        <w:tc>
          <w:tcPr>
            <w:tcW w:w="416" w:type="pct"/>
          </w:tcPr>
          <w:p w14:paraId="7B893AC4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AA0796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95F06C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6BD3D0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A130C1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7C4617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Dwa podłokietniki z regulacją wysokości </w:t>
            </w:r>
          </w:p>
        </w:tc>
        <w:tc>
          <w:tcPr>
            <w:tcW w:w="416" w:type="pct"/>
          </w:tcPr>
          <w:p w14:paraId="63DCF803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F2371B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DCF5A0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5DA2DF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4DBB6E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C05531A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Siedzisko, oparcie i podłokietniki wykonane z wytrzymałego materiału, zmywalnego, odpornego na działanie środków dezynfekcyjnych.  </w:t>
            </w:r>
          </w:p>
        </w:tc>
        <w:tc>
          <w:tcPr>
            <w:tcW w:w="416" w:type="pct"/>
          </w:tcPr>
          <w:p w14:paraId="6351DE7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6D15DA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9023C9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96F0CE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E2130EC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A5E9452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Całkowita szerokość 820 mm </w:t>
            </w:r>
          </w:p>
        </w:tc>
        <w:tc>
          <w:tcPr>
            <w:tcW w:w="416" w:type="pct"/>
          </w:tcPr>
          <w:p w14:paraId="396CC550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CDA586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F7DD55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10EBA5D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44DE14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AC8ADA6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Całkowita długość 750 mm </w:t>
            </w:r>
          </w:p>
        </w:tc>
        <w:tc>
          <w:tcPr>
            <w:tcW w:w="416" w:type="pct"/>
          </w:tcPr>
          <w:p w14:paraId="0FBA8403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1671E3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BFFD80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1020D60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D106DE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A553B3E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Szerokość podstawy 690 mm</w:t>
            </w:r>
          </w:p>
        </w:tc>
        <w:tc>
          <w:tcPr>
            <w:tcW w:w="416" w:type="pct"/>
          </w:tcPr>
          <w:p w14:paraId="72CE8AD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8B0773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4D9C25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76E330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6C8006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1C54CA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Długość podstawy 710 mm </w:t>
            </w:r>
          </w:p>
        </w:tc>
        <w:tc>
          <w:tcPr>
            <w:tcW w:w="416" w:type="pct"/>
          </w:tcPr>
          <w:p w14:paraId="191ABAE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181CD2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BA8D7D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544A82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9A90D34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56C666C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Całkowita wysokość 825 mm </w:t>
            </w:r>
          </w:p>
        </w:tc>
        <w:tc>
          <w:tcPr>
            <w:tcW w:w="416" w:type="pct"/>
          </w:tcPr>
          <w:p w14:paraId="6AA2119A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68A2F0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E3A7FC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A5A923F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5F46046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B1E316C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Dopuszczalne obciążenia 120 kg </w:t>
            </w:r>
          </w:p>
        </w:tc>
        <w:tc>
          <w:tcPr>
            <w:tcW w:w="416" w:type="pct"/>
          </w:tcPr>
          <w:p w14:paraId="505AEDD3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B629F9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190C82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D97A7F0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6354A9F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90" w:type="pct"/>
            <w:vAlign w:val="center"/>
          </w:tcPr>
          <w:p w14:paraId="420A971E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A2892">
              <w:rPr>
                <w:rFonts w:ascii="Times New Roman" w:eastAsia="Times New Roman" w:hAnsi="Times New Roman"/>
                <w:b/>
              </w:rPr>
              <w:t>Kozetka lekarska – 1 szt.</w:t>
            </w:r>
          </w:p>
          <w:p w14:paraId="2B5440ED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5A4B949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08F820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C7C09F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F9C9DF5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E12A68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C8AC10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Rama nośna stalowa, całość lakierowana proszkowo na kolor biały</w:t>
            </w:r>
          </w:p>
        </w:tc>
        <w:tc>
          <w:tcPr>
            <w:tcW w:w="416" w:type="pct"/>
          </w:tcPr>
          <w:p w14:paraId="221C611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5C696A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E8DC3C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7A27E2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66492B9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B5DB16E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Leże dwusegmentowe , tapicerowane materiałem zmywalnym, odpornym na zabrudzenia i przebarwienia oraz na środki dezynfekcyjne stosowane w placówkach służby zdrowia; </w:t>
            </w:r>
          </w:p>
        </w:tc>
        <w:tc>
          <w:tcPr>
            <w:tcW w:w="416" w:type="pct"/>
          </w:tcPr>
          <w:p w14:paraId="246C83EE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20E196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1F24DE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B77B6C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FCDF6E7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B85F53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WYPOSAŻENIE</w:t>
            </w:r>
          </w:p>
          <w:p w14:paraId="5D1D8ED5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uchwyt do mocowania rolki prześcieradła jednorazowego użytku,</w:t>
            </w:r>
          </w:p>
        </w:tc>
        <w:tc>
          <w:tcPr>
            <w:tcW w:w="416" w:type="pct"/>
          </w:tcPr>
          <w:p w14:paraId="51FD566C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EE94D4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7470AD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E3885AB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AAC57A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0AC37BA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WYMIARY:</w:t>
            </w:r>
          </w:p>
          <w:p w14:paraId="49E2B70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- długość: 1850 mm (+/- 20 mm)</w:t>
            </w:r>
          </w:p>
          <w:p w14:paraId="19948D4B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- szerokość:  560 mm +/- 20 mm</w:t>
            </w:r>
          </w:p>
          <w:p w14:paraId="72FD327C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- wysokość:  500 mm +/- 20 mm</w:t>
            </w:r>
          </w:p>
        </w:tc>
        <w:tc>
          <w:tcPr>
            <w:tcW w:w="416" w:type="pct"/>
          </w:tcPr>
          <w:p w14:paraId="7686C0B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A9D496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F161BE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EA8B47A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583C3C4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5</w:t>
            </w:r>
          </w:p>
        </w:tc>
        <w:tc>
          <w:tcPr>
            <w:tcW w:w="2390" w:type="pct"/>
            <w:vAlign w:val="center"/>
          </w:tcPr>
          <w:p w14:paraId="19E25BDF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892">
              <w:rPr>
                <w:rFonts w:ascii="Times New Roman" w:hAnsi="Times New Roman"/>
                <w:b/>
                <w:color w:val="000000"/>
              </w:rPr>
              <w:t>Wózek do rozwożenia leków – 1 szt.</w:t>
            </w:r>
            <w:r w:rsidRPr="00AA2892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416" w:type="pct"/>
            <w:vAlign w:val="center"/>
          </w:tcPr>
          <w:p w14:paraId="1BEB443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BA3DEE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8AAE1E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B3BC6C3" w14:textId="77777777" w:rsidTr="004F6682">
        <w:trPr>
          <w:trHeight w:val="571"/>
        </w:trPr>
        <w:tc>
          <w:tcPr>
            <w:tcW w:w="191" w:type="pct"/>
            <w:vMerge/>
          </w:tcPr>
          <w:p w14:paraId="0920A58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47C0E61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Stolik do rozwożenia leków:</w:t>
            </w:r>
          </w:p>
        </w:tc>
        <w:tc>
          <w:tcPr>
            <w:tcW w:w="416" w:type="pct"/>
          </w:tcPr>
          <w:p w14:paraId="66407840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252275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4BCD4C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FE78A36" w14:textId="77777777" w:rsidTr="004F6682">
        <w:trPr>
          <w:trHeight w:val="571"/>
        </w:trPr>
        <w:tc>
          <w:tcPr>
            <w:tcW w:w="191" w:type="pct"/>
            <w:vMerge/>
          </w:tcPr>
          <w:p w14:paraId="4F44F2F7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329DC8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2x blat (4 tace) z przegródkami</w:t>
            </w:r>
          </w:p>
        </w:tc>
        <w:tc>
          <w:tcPr>
            <w:tcW w:w="416" w:type="pct"/>
          </w:tcPr>
          <w:p w14:paraId="17FED98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6EAD9E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AB5EA3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D490398" w14:textId="77777777" w:rsidTr="004F6682">
        <w:trPr>
          <w:trHeight w:val="571"/>
        </w:trPr>
        <w:tc>
          <w:tcPr>
            <w:tcW w:w="191" w:type="pct"/>
            <w:vMerge/>
          </w:tcPr>
          <w:p w14:paraId="00AE1CF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29A50C1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1x uchylna miska o średnicy 220 mm poj. 2,5l</w:t>
            </w:r>
          </w:p>
        </w:tc>
        <w:tc>
          <w:tcPr>
            <w:tcW w:w="416" w:type="pct"/>
          </w:tcPr>
          <w:p w14:paraId="6518BCDA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111DA2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4EA584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15F6C70" w14:textId="77777777" w:rsidTr="004F6682">
        <w:trPr>
          <w:trHeight w:val="571"/>
        </w:trPr>
        <w:tc>
          <w:tcPr>
            <w:tcW w:w="191" w:type="pct"/>
            <w:vMerge/>
          </w:tcPr>
          <w:p w14:paraId="051BA9D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150319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1xkoszyk na akcesoria 290x96x90mm</w:t>
            </w:r>
          </w:p>
        </w:tc>
        <w:tc>
          <w:tcPr>
            <w:tcW w:w="416" w:type="pct"/>
          </w:tcPr>
          <w:p w14:paraId="4C8B516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7BFF88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AAE076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275DC64" w14:textId="77777777" w:rsidTr="004F6682">
        <w:trPr>
          <w:trHeight w:val="571"/>
        </w:trPr>
        <w:tc>
          <w:tcPr>
            <w:tcW w:w="191" w:type="pct"/>
            <w:vMerge/>
          </w:tcPr>
          <w:p w14:paraId="04CFD2F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3DE06A2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stelaż aluminiowo - stalowy lakierowany proszkowo na biało, wyposażony w koła w obudowie stalowej ocynkowanej o średnicy 75 mm, w tym dwa z blokadą</w:t>
            </w:r>
          </w:p>
        </w:tc>
        <w:tc>
          <w:tcPr>
            <w:tcW w:w="416" w:type="pct"/>
          </w:tcPr>
          <w:p w14:paraId="67B13CB5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572CD0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02FBD1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E56FE5F" w14:textId="77777777" w:rsidTr="004F6682">
        <w:trPr>
          <w:trHeight w:val="571"/>
        </w:trPr>
        <w:tc>
          <w:tcPr>
            <w:tcW w:w="191" w:type="pct"/>
            <w:vMerge/>
          </w:tcPr>
          <w:p w14:paraId="2E94DBA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FBB1166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ze stali kwasoodpornej w formie 2 wyjmowanych tac</w:t>
            </w:r>
          </w:p>
        </w:tc>
        <w:tc>
          <w:tcPr>
            <w:tcW w:w="416" w:type="pct"/>
          </w:tcPr>
          <w:p w14:paraId="66974254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3D88D4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5B07A7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DEC0DA6" w14:textId="77777777" w:rsidTr="004F6682">
        <w:trPr>
          <w:trHeight w:val="571"/>
        </w:trPr>
        <w:tc>
          <w:tcPr>
            <w:tcW w:w="191" w:type="pct"/>
            <w:vMerge/>
          </w:tcPr>
          <w:p w14:paraId="7A6965D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875C9F2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przegródki do leków z tworzywa sztucznego</w:t>
            </w:r>
          </w:p>
        </w:tc>
        <w:tc>
          <w:tcPr>
            <w:tcW w:w="416" w:type="pct"/>
          </w:tcPr>
          <w:p w14:paraId="19D109BB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36F02F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4D22BE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5251E21" w14:textId="77777777" w:rsidTr="004F6682">
        <w:trPr>
          <w:trHeight w:val="571"/>
        </w:trPr>
        <w:tc>
          <w:tcPr>
            <w:tcW w:w="191" w:type="pct"/>
            <w:vMerge/>
          </w:tcPr>
          <w:p w14:paraId="03D45806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44192E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miska uchylna ze stali nierdzewnej, uchylna</w:t>
            </w:r>
          </w:p>
        </w:tc>
        <w:tc>
          <w:tcPr>
            <w:tcW w:w="416" w:type="pct"/>
          </w:tcPr>
          <w:p w14:paraId="62AE898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CDDF9E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AC9A75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D8C0A42" w14:textId="77777777" w:rsidTr="004F6682">
        <w:trPr>
          <w:trHeight w:val="571"/>
        </w:trPr>
        <w:tc>
          <w:tcPr>
            <w:tcW w:w="191" w:type="pct"/>
            <w:vMerge/>
          </w:tcPr>
          <w:p w14:paraId="6C019EF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53B844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koszyk na akcesoria stalowy lakierowany proszkowo</w:t>
            </w:r>
          </w:p>
        </w:tc>
        <w:tc>
          <w:tcPr>
            <w:tcW w:w="416" w:type="pct"/>
          </w:tcPr>
          <w:p w14:paraId="274E7408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7C6216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6FB9B9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BD39011" w14:textId="77777777" w:rsidTr="004F6682">
        <w:trPr>
          <w:trHeight w:val="571"/>
        </w:trPr>
        <w:tc>
          <w:tcPr>
            <w:tcW w:w="191" w:type="pct"/>
            <w:vMerge/>
          </w:tcPr>
          <w:p w14:paraId="50722DC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7527CF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Wymiary całkowite: 660x430x890 mm</w:t>
            </w:r>
          </w:p>
        </w:tc>
        <w:tc>
          <w:tcPr>
            <w:tcW w:w="416" w:type="pct"/>
          </w:tcPr>
          <w:p w14:paraId="4291C602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D661B3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12FA4D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84A8EEA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75DB4F0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6</w:t>
            </w:r>
          </w:p>
        </w:tc>
        <w:tc>
          <w:tcPr>
            <w:tcW w:w="2390" w:type="pct"/>
            <w:vAlign w:val="center"/>
          </w:tcPr>
          <w:p w14:paraId="7974529A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892">
              <w:rPr>
                <w:rFonts w:ascii="Times New Roman" w:hAnsi="Times New Roman"/>
                <w:b/>
                <w:color w:val="000000"/>
              </w:rPr>
              <w:t>Stolik do badania i pielęgnacji niemowląt z szafką</w:t>
            </w:r>
            <w:r w:rsidRPr="00AA2892">
              <w:rPr>
                <w:rFonts w:ascii="Times New Roman" w:hAnsi="Times New Roman"/>
                <w:color w:val="000000"/>
              </w:rPr>
              <w:t xml:space="preserve"> - </w:t>
            </w:r>
            <w:r w:rsidRPr="00AA2892">
              <w:rPr>
                <w:rFonts w:ascii="Times New Roman" w:hAnsi="Times New Roman"/>
                <w:b/>
                <w:color w:val="000000"/>
              </w:rPr>
              <w:t>1 szt</w:t>
            </w:r>
            <w:r w:rsidRPr="00AA2892">
              <w:rPr>
                <w:rFonts w:ascii="Times New Roman" w:hAnsi="Times New Roman"/>
                <w:color w:val="000000"/>
              </w:rPr>
              <w:t xml:space="preserve">., </w:t>
            </w:r>
          </w:p>
          <w:p w14:paraId="7E91D6A7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  <w:vAlign w:val="center"/>
          </w:tcPr>
          <w:p w14:paraId="3BE4B67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039899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A6037D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59C3BDE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F598B1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93AA4C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Stolik do pielęgnacji noworodków: 1xblat, 1xszafka 2-drzwiowa</w:t>
            </w:r>
          </w:p>
        </w:tc>
        <w:tc>
          <w:tcPr>
            <w:tcW w:w="416" w:type="pct"/>
          </w:tcPr>
          <w:p w14:paraId="59D09746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24833C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6F6D02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41B8DC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5B1630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12FEF6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stelaż aluminiowy lakierowany proszkowo na biało</w:t>
            </w:r>
          </w:p>
        </w:tc>
        <w:tc>
          <w:tcPr>
            <w:tcW w:w="416" w:type="pct"/>
          </w:tcPr>
          <w:p w14:paraId="47006503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530041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E191A8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6F9E288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01AD1E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FF25C43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stalowa lakierowana proszkowo na biało, wyposażona w koła w obudowie z tworzywa sztucznego o średnicy 75 mm, w tym dwa z blokadą</w:t>
            </w:r>
          </w:p>
        </w:tc>
        <w:tc>
          <w:tcPr>
            <w:tcW w:w="416" w:type="pct"/>
          </w:tcPr>
          <w:p w14:paraId="4FCA40AB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D1FC12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641D79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3CF488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B7420D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11DDDF4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stalowy lakierowany proszkowo, wyposażony w tapicerowany materacyk i otoczony z trzech stron materiałem tapicerowanym</w:t>
            </w:r>
          </w:p>
        </w:tc>
        <w:tc>
          <w:tcPr>
            <w:tcW w:w="416" w:type="pct"/>
          </w:tcPr>
          <w:p w14:paraId="21D8DCC4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79A204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ED3F0F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5699F8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21D7FD6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0BE220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z płyty meblowej laminowanej białej, front z płyty meblowej laminowanej</w:t>
            </w:r>
          </w:p>
        </w:tc>
        <w:tc>
          <w:tcPr>
            <w:tcW w:w="416" w:type="pct"/>
          </w:tcPr>
          <w:p w14:paraId="492D9A40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5836C6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DE1AAF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0722D00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019BBF0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64B9B04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 stolika:</w:t>
            </w:r>
          </w:p>
        </w:tc>
        <w:tc>
          <w:tcPr>
            <w:tcW w:w="416" w:type="pct"/>
          </w:tcPr>
          <w:p w14:paraId="6D869E19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06C276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02FAFA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41D9E9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7352D99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E22FCD5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szerokość 830 mm</w:t>
            </w:r>
          </w:p>
        </w:tc>
        <w:tc>
          <w:tcPr>
            <w:tcW w:w="416" w:type="pct"/>
          </w:tcPr>
          <w:p w14:paraId="5F4A3E56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E46439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89C6D6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8ABF53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F5A246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034696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głębokość: 660 mm</w:t>
            </w:r>
          </w:p>
        </w:tc>
        <w:tc>
          <w:tcPr>
            <w:tcW w:w="416" w:type="pct"/>
          </w:tcPr>
          <w:p w14:paraId="05BD4FCC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AAAE66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954E39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EBA0230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7EB254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3012C7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wysokość od podłoża do blatu: 900 mm</w:t>
            </w:r>
          </w:p>
        </w:tc>
        <w:tc>
          <w:tcPr>
            <w:tcW w:w="416" w:type="pct"/>
          </w:tcPr>
          <w:p w14:paraId="5F14BD9B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9BAC95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DCBCE6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F3C79C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0F2AAD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890541E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wysokość całkowita stolika: 980 mm</w:t>
            </w:r>
          </w:p>
        </w:tc>
        <w:tc>
          <w:tcPr>
            <w:tcW w:w="416" w:type="pct"/>
          </w:tcPr>
          <w:p w14:paraId="33F7D938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654F66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47DF56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606BBE5" w14:textId="77777777" w:rsidTr="004F668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3D9FC99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Pr="00AA2892">
              <w:rPr>
                <w:rFonts w:ascii="Times New Roman" w:hAnsi="Times New Roman"/>
                <w:b/>
              </w:rPr>
              <w:t>Szafka przyłóżkowa</w:t>
            </w:r>
          </w:p>
        </w:tc>
      </w:tr>
      <w:tr w:rsidR="00665A5A" w:rsidRPr="00AA2892" w14:paraId="03A6AC71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3B62FF9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0" w:type="pct"/>
          </w:tcPr>
          <w:p w14:paraId="5FF3C43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Szafka przyłóżkowa x 1 szt.</w:t>
            </w:r>
          </w:p>
        </w:tc>
        <w:tc>
          <w:tcPr>
            <w:tcW w:w="416" w:type="pct"/>
            <w:vAlign w:val="center"/>
          </w:tcPr>
          <w:p w14:paraId="25BBE1C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vAlign w:val="center"/>
          </w:tcPr>
          <w:p w14:paraId="33D0662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CECCDF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A264D82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2C321C8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97C5636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2892">
              <w:rPr>
                <w:rFonts w:ascii="Times New Roman" w:hAnsi="Times New Roman" w:cs="Times New Roman"/>
                <w:lang w:eastAsia="en-US"/>
              </w:rPr>
              <w:t xml:space="preserve">Szafka przyłóżkowa z możliwością ustawienia z prawej lub lewej strony łóżka  </w:t>
            </w:r>
          </w:p>
        </w:tc>
        <w:tc>
          <w:tcPr>
            <w:tcW w:w="416" w:type="pct"/>
          </w:tcPr>
          <w:p w14:paraId="520404D2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F39D6C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8F0D4F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ED62D09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A786F4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9511AB4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Konstrukcja szafki lekka, kontenerowa wykonana z tworzywa sztucznego </w:t>
            </w:r>
          </w:p>
        </w:tc>
        <w:tc>
          <w:tcPr>
            <w:tcW w:w="416" w:type="pct"/>
          </w:tcPr>
          <w:p w14:paraId="677A628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D22A78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582327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B6B785F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98A822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1AF910C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Szerokość całkowita: 450 mm (+/- 30 mm)</w:t>
            </w:r>
          </w:p>
        </w:tc>
        <w:tc>
          <w:tcPr>
            <w:tcW w:w="416" w:type="pct"/>
          </w:tcPr>
          <w:p w14:paraId="175C3767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TAK, podać</w:t>
            </w:r>
          </w:p>
        </w:tc>
        <w:tc>
          <w:tcPr>
            <w:tcW w:w="1243" w:type="pct"/>
            <w:vAlign w:val="center"/>
          </w:tcPr>
          <w:p w14:paraId="47C62D2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8C0117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483C81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4F5A27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E6578EE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Długość całkowita: 450 mm (+/-30 mm)</w:t>
            </w:r>
          </w:p>
        </w:tc>
        <w:tc>
          <w:tcPr>
            <w:tcW w:w="416" w:type="pct"/>
          </w:tcPr>
          <w:p w14:paraId="75DD1EEB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TAK, podać</w:t>
            </w:r>
          </w:p>
        </w:tc>
        <w:tc>
          <w:tcPr>
            <w:tcW w:w="1243" w:type="pct"/>
            <w:vAlign w:val="center"/>
          </w:tcPr>
          <w:p w14:paraId="3EF8231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068189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C0E7FD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E9F405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E752A39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Wysokość całkowita: 825 mm (+/-20 mm)</w:t>
            </w:r>
          </w:p>
        </w:tc>
        <w:tc>
          <w:tcPr>
            <w:tcW w:w="416" w:type="pct"/>
          </w:tcPr>
          <w:p w14:paraId="3FE1788A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TAK, podać</w:t>
            </w:r>
          </w:p>
        </w:tc>
        <w:tc>
          <w:tcPr>
            <w:tcW w:w="1243" w:type="pct"/>
            <w:vAlign w:val="center"/>
          </w:tcPr>
          <w:p w14:paraId="47DA29F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787B3E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6075B2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34B0E6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1757C0F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Blat szafki wykonany z tworzywa </w:t>
            </w:r>
          </w:p>
        </w:tc>
        <w:tc>
          <w:tcPr>
            <w:tcW w:w="416" w:type="pct"/>
          </w:tcPr>
          <w:p w14:paraId="23252D15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43F4C1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B577A9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25E8B4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340047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9F900C8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Czoła szuflad i drzwiczek wyposażone w  uchwyty do otwierania nie wystające poza obrys szafki </w:t>
            </w:r>
          </w:p>
        </w:tc>
        <w:tc>
          <w:tcPr>
            <w:tcW w:w="416" w:type="pct"/>
          </w:tcPr>
          <w:p w14:paraId="209FDC8A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FDC527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25502F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E494259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010FCD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6C01E0C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Szafka wyposażona w uchwyty na ręczniki </w:t>
            </w:r>
          </w:p>
        </w:tc>
        <w:tc>
          <w:tcPr>
            <w:tcW w:w="416" w:type="pct"/>
          </w:tcPr>
          <w:p w14:paraId="334D7258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D28677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216C32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B85D83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B833D5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4D58A8D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umieszczone na dwóch bokach szafki  - składane do korpusu szafki </w:t>
            </w:r>
          </w:p>
        </w:tc>
        <w:tc>
          <w:tcPr>
            <w:tcW w:w="416" w:type="pct"/>
          </w:tcPr>
          <w:p w14:paraId="2F310995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749621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545A2D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970314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8C3BCD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82FA937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wyposażona w cztery koła o śr. min. 50 mm , w tym 2 z blokadą</w:t>
            </w:r>
          </w:p>
        </w:tc>
        <w:tc>
          <w:tcPr>
            <w:tcW w:w="416" w:type="pct"/>
          </w:tcPr>
          <w:p w14:paraId="077B968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TAK, podać</w:t>
            </w:r>
          </w:p>
        </w:tc>
        <w:tc>
          <w:tcPr>
            <w:tcW w:w="1243" w:type="pct"/>
            <w:vAlign w:val="center"/>
          </w:tcPr>
          <w:p w14:paraId="2B4A499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BF6784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71458AF" w14:textId="77777777" w:rsidTr="004F668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6779649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IV. </w:t>
            </w:r>
            <w:r w:rsidRPr="00AA2892">
              <w:rPr>
                <w:rFonts w:ascii="Times New Roman" w:hAnsi="Times New Roman"/>
                <w:b/>
              </w:rPr>
              <w:t>Zestaw wyposażenia biurowego</w:t>
            </w:r>
          </w:p>
        </w:tc>
      </w:tr>
      <w:tr w:rsidR="00665A5A" w:rsidRPr="00AA2892" w14:paraId="729BA45B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229B0007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0" w:type="pct"/>
          </w:tcPr>
          <w:p w14:paraId="2F5CC6D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Zestaw wyposażenia biurowego x 1 szt.</w:t>
            </w:r>
          </w:p>
        </w:tc>
        <w:tc>
          <w:tcPr>
            <w:tcW w:w="416" w:type="pct"/>
            <w:vAlign w:val="center"/>
          </w:tcPr>
          <w:p w14:paraId="1544E5B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vAlign w:val="center"/>
          </w:tcPr>
          <w:p w14:paraId="0F2DA5D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540662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FCC46F7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57FD2E1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  <w:vAlign w:val="center"/>
          </w:tcPr>
          <w:p w14:paraId="26DF26DE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A2892">
              <w:rPr>
                <w:rFonts w:ascii="Times New Roman" w:eastAsia="Calibri" w:hAnsi="Times New Roman" w:cs="Times New Roman"/>
                <w:lang w:eastAsia="en-US"/>
              </w:rPr>
              <w:t>Biurko o wymiarach minimalnych dł. 100 cm x szer. 60 cm x wys. 75 cm</w:t>
            </w:r>
          </w:p>
        </w:tc>
        <w:tc>
          <w:tcPr>
            <w:tcW w:w="416" w:type="pct"/>
          </w:tcPr>
          <w:p w14:paraId="59E2D0B0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D6CD90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3D00E9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9181184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ACB4D9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  <w:vAlign w:val="center"/>
          </w:tcPr>
          <w:p w14:paraId="246C8E3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biu</w:t>
            </w:r>
            <w:r>
              <w:rPr>
                <w:rFonts w:ascii="Times New Roman" w:hAnsi="Times New Roman"/>
              </w:rPr>
              <w:t>r</w:t>
            </w:r>
            <w:r w:rsidRPr="00AA2892">
              <w:rPr>
                <w:rFonts w:ascii="Times New Roman" w:hAnsi="Times New Roman"/>
              </w:rPr>
              <w:t>ka z wysuwaną półką pod klawiaturę z przegrodą boczną na komputer stacjonarny</w:t>
            </w:r>
          </w:p>
        </w:tc>
        <w:tc>
          <w:tcPr>
            <w:tcW w:w="416" w:type="pct"/>
          </w:tcPr>
          <w:p w14:paraId="7398D78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9923AE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9EB75E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226CE1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B64B79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  <w:vAlign w:val="center"/>
          </w:tcPr>
          <w:p w14:paraId="01E2FB83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Płyta meblowa laminowana, w kolorze podanym przez Zamawiającego</w:t>
            </w:r>
          </w:p>
        </w:tc>
        <w:tc>
          <w:tcPr>
            <w:tcW w:w="416" w:type="pct"/>
          </w:tcPr>
          <w:p w14:paraId="7BD78F27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79BBEB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CF01A1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05AE159" w14:textId="77777777" w:rsidTr="004F6682">
        <w:trPr>
          <w:trHeight w:val="571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15BDE08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  <w:b/>
              </w:rPr>
              <w:t>WARUNKI SERWISU GWARANCYJNEGO</w:t>
            </w:r>
          </w:p>
        </w:tc>
      </w:tr>
      <w:tr w:rsidR="00665A5A" w:rsidRPr="00AA2892" w14:paraId="60815AFE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2983F26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  <w:vAlign w:val="center"/>
          </w:tcPr>
          <w:p w14:paraId="45F7B99A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Okres gwarancji minimum 2</w:t>
            </w:r>
            <w:r>
              <w:rPr>
                <w:rFonts w:ascii="Times New Roman" w:hAnsi="Times New Roman"/>
              </w:rPr>
              <w:t xml:space="preserve"> lata </w:t>
            </w:r>
            <w:r w:rsidRPr="00AA2892">
              <w:rPr>
                <w:rFonts w:ascii="Times New Roman" w:hAnsi="Times New Roman"/>
              </w:rPr>
              <w:t>od daty podpisania przez obie strony protokołu zdawczo – odbiorczego</w:t>
            </w:r>
          </w:p>
          <w:p w14:paraId="4B9834C4" w14:textId="77777777" w:rsidR="00665A5A" w:rsidRDefault="00665A5A" w:rsidP="004F668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A2892">
              <w:rPr>
                <w:rFonts w:ascii="Times New Roman" w:hAnsi="Times New Roman"/>
                <w:i/>
                <w:color w:val="000000"/>
              </w:rPr>
              <w:t>(punkt ten jest oceniany jako jedno z kryteriów oceny ofert).</w:t>
            </w:r>
          </w:p>
          <w:p w14:paraId="292D2BA8" w14:textId="77777777" w:rsidR="00665A5A" w:rsidRDefault="00665A5A" w:rsidP="004F668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lata – 0 pkt.</w:t>
            </w:r>
          </w:p>
          <w:p w14:paraId="44F08773" w14:textId="77777777" w:rsidR="00665A5A" w:rsidRDefault="00665A5A" w:rsidP="004F668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 – 15 pkt.</w:t>
            </w:r>
          </w:p>
          <w:p w14:paraId="5A892230" w14:textId="77777777" w:rsidR="00665A5A" w:rsidRDefault="00665A5A" w:rsidP="004F668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lata - 30 pkt</w:t>
            </w:r>
          </w:p>
          <w:p w14:paraId="59F17C5A" w14:textId="100695AA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 i więcej – 40 pkt</w:t>
            </w:r>
          </w:p>
        </w:tc>
        <w:tc>
          <w:tcPr>
            <w:tcW w:w="416" w:type="pct"/>
            <w:vAlign w:val="center"/>
          </w:tcPr>
          <w:p w14:paraId="203C7EA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  <w:p w14:paraId="4BD2E2F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Podać</w:t>
            </w:r>
          </w:p>
        </w:tc>
        <w:tc>
          <w:tcPr>
            <w:tcW w:w="1243" w:type="pct"/>
            <w:vAlign w:val="center"/>
          </w:tcPr>
          <w:p w14:paraId="74592C7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Podać ………………………………….</w:t>
            </w:r>
          </w:p>
        </w:tc>
        <w:tc>
          <w:tcPr>
            <w:tcW w:w="760" w:type="pct"/>
          </w:tcPr>
          <w:p w14:paraId="1C0AAC5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E93E17C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5D8CAB9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2</w:t>
            </w:r>
          </w:p>
        </w:tc>
        <w:tc>
          <w:tcPr>
            <w:tcW w:w="2390" w:type="pct"/>
          </w:tcPr>
          <w:p w14:paraId="78A0DB6F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2892">
              <w:rPr>
                <w:rFonts w:ascii="Times New Roman" w:hAnsi="Times New Roman"/>
                <w:snapToGrid w:val="0"/>
              </w:rPr>
              <w:t xml:space="preserve">Serwis Gwarancyjny świadczony będzie przez - </w:t>
            </w:r>
          </w:p>
        </w:tc>
        <w:tc>
          <w:tcPr>
            <w:tcW w:w="416" w:type="pct"/>
            <w:vAlign w:val="center"/>
          </w:tcPr>
          <w:p w14:paraId="4E0F280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Podać</w:t>
            </w:r>
          </w:p>
        </w:tc>
        <w:tc>
          <w:tcPr>
            <w:tcW w:w="1243" w:type="pct"/>
            <w:vAlign w:val="center"/>
          </w:tcPr>
          <w:p w14:paraId="367ECA2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91D92C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BF43B37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4A3E370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  <w:vAlign w:val="center"/>
          </w:tcPr>
          <w:p w14:paraId="4FD2C1DE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2892">
              <w:rPr>
                <w:rFonts w:ascii="Times New Roman" w:hAnsi="Times New Roman"/>
                <w:snapToGrid w:val="0"/>
              </w:rPr>
              <w:t>Forma zgłoszeń: telefonicznie, faxem, e-mail, pisemnie.</w:t>
            </w:r>
          </w:p>
        </w:tc>
        <w:tc>
          <w:tcPr>
            <w:tcW w:w="416" w:type="pct"/>
            <w:vAlign w:val="center"/>
          </w:tcPr>
          <w:p w14:paraId="63643AD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Podać</w:t>
            </w:r>
          </w:p>
        </w:tc>
        <w:tc>
          <w:tcPr>
            <w:tcW w:w="1243" w:type="pct"/>
            <w:vAlign w:val="center"/>
          </w:tcPr>
          <w:p w14:paraId="17311D4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23BD20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7C673EE" w14:textId="77777777" w:rsidTr="004F6682">
        <w:trPr>
          <w:trHeight w:val="571"/>
        </w:trPr>
        <w:tc>
          <w:tcPr>
            <w:tcW w:w="5000" w:type="pct"/>
            <w:gridSpan w:val="5"/>
            <w:vAlign w:val="center"/>
          </w:tcPr>
          <w:p w14:paraId="4390986E" w14:textId="77777777" w:rsidR="00665A5A" w:rsidRPr="00AA2892" w:rsidRDefault="00665A5A" w:rsidP="004F6682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  <w:r w:rsidRPr="00AA2892">
              <w:rPr>
                <w:rFonts w:ascii="Times New Roman" w:hAnsi="Times New Roman"/>
                <w:color w:val="00000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1D347992" w14:textId="77777777" w:rsidR="00665A5A" w:rsidRPr="00AA2892" w:rsidRDefault="00665A5A" w:rsidP="004F6682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0128A611" w14:textId="77777777" w:rsidR="00665A5A" w:rsidRPr="00AA2892" w:rsidRDefault="00665A5A" w:rsidP="004F6682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0F778D5B" w14:textId="77777777" w:rsidR="00665A5A" w:rsidRPr="00AA2892" w:rsidRDefault="00665A5A" w:rsidP="004F6682">
            <w:pPr>
              <w:spacing w:after="0" w:line="240" w:lineRule="auto"/>
              <w:ind w:left="318"/>
              <w:jc w:val="right"/>
              <w:rPr>
                <w:rFonts w:ascii="Times New Roman" w:hAnsi="Times New Roman"/>
                <w:color w:val="000000"/>
              </w:rPr>
            </w:pP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  <w:t xml:space="preserve">……………………………………………….………………………           </w:t>
            </w:r>
          </w:p>
          <w:p w14:paraId="787691D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  <w:iCs/>
                <w:color w:val="000000"/>
              </w:rPr>
              <w:t>(podpis osoby upoważnionej do reprezentowania Wykonawcy)</w:t>
            </w:r>
          </w:p>
        </w:tc>
      </w:tr>
    </w:tbl>
    <w:p w14:paraId="135A7351" w14:textId="77777777" w:rsidR="00665A5A" w:rsidRPr="00AA2892" w:rsidRDefault="00665A5A" w:rsidP="00665A5A">
      <w:pPr>
        <w:spacing w:after="0" w:line="240" w:lineRule="auto"/>
        <w:rPr>
          <w:rFonts w:ascii="Times New Roman" w:hAnsi="Times New Roman"/>
        </w:rPr>
      </w:pPr>
    </w:p>
    <w:p w14:paraId="5DFBE439" w14:textId="6F81B7F2" w:rsidR="00665A5A" w:rsidRPr="004A7220" w:rsidRDefault="00CB4A27" w:rsidP="00665A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rzeczowo-cenowym (załącznik nr 1.1 do SIWZ) do podania osobnych cen dla sprzętu wyszczególnionego w pozycjach I – IV.  </w:t>
      </w:r>
    </w:p>
    <w:sectPr w:rsidR="00665A5A" w:rsidRPr="004A7220" w:rsidSect="00C27D1D">
      <w:headerReference w:type="default" r:id="rId8"/>
      <w:footerReference w:type="default" r:id="rId9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6B89D" w14:textId="77777777" w:rsidR="00E749B7" w:rsidRDefault="00E749B7" w:rsidP="00B22E4B">
      <w:pPr>
        <w:spacing w:after="0" w:line="240" w:lineRule="auto"/>
      </w:pPr>
      <w:r>
        <w:separator/>
      </w:r>
    </w:p>
  </w:endnote>
  <w:endnote w:type="continuationSeparator" w:id="0">
    <w:p w14:paraId="262E6D49" w14:textId="77777777" w:rsidR="00E749B7" w:rsidRDefault="00E749B7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73D4E" w14:textId="77777777" w:rsidR="00BA7001" w:rsidRPr="003D770B" w:rsidRDefault="00BA7001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14:paraId="1C57C203" w14:textId="77777777" w:rsidR="00BA7001" w:rsidRDefault="00BA7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D98C4" w14:textId="77777777" w:rsidR="00E749B7" w:rsidRDefault="00E749B7" w:rsidP="00B22E4B">
      <w:pPr>
        <w:spacing w:after="0" w:line="240" w:lineRule="auto"/>
      </w:pPr>
      <w:r>
        <w:separator/>
      </w:r>
    </w:p>
  </w:footnote>
  <w:footnote w:type="continuationSeparator" w:id="0">
    <w:p w14:paraId="3AACA4CC" w14:textId="77777777" w:rsidR="00E749B7" w:rsidRDefault="00E749B7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4E92" w14:textId="77777777" w:rsidR="00BA7001" w:rsidRDefault="00BA7001" w:rsidP="00504454">
    <w:pPr>
      <w:pStyle w:val="Nagwek"/>
      <w:jc w:val="center"/>
    </w:pPr>
    <w:r>
      <w:rPr>
        <w:b/>
        <w:noProof/>
        <w:lang w:eastAsia="pl-PL"/>
      </w:rPr>
      <w:drawing>
        <wp:inline distT="0" distB="0" distL="0" distR="0" wp14:anchorId="3EFBEBB4" wp14:editId="618E245E">
          <wp:extent cx="5740400" cy="6985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5328"/>
    <w:multiLevelType w:val="multilevel"/>
    <w:tmpl w:val="CCE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32628"/>
    <w:multiLevelType w:val="hybridMultilevel"/>
    <w:tmpl w:val="1D76B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C6736"/>
    <w:multiLevelType w:val="hybridMultilevel"/>
    <w:tmpl w:val="89806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B6A5F"/>
    <w:multiLevelType w:val="hybridMultilevel"/>
    <w:tmpl w:val="19E4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E1EB7"/>
    <w:multiLevelType w:val="hybridMultilevel"/>
    <w:tmpl w:val="2708E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F1A33"/>
    <w:multiLevelType w:val="hybridMultilevel"/>
    <w:tmpl w:val="92900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00437"/>
    <w:multiLevelType w:val="hybridMultilevel"/>
    <w:tmpl w:val="ACA84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8309C"/>
    <w:multiLevelType w:val="hybridMultilevel"/>
    <w:tmpl w:val="06BC9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16"/>
  </w:num>
  <w:num w:numId="14">
    <w:abstractNumId w:val="11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4CFF"/>
    <w:rsid w:val="00097655"/>
    <w:rsid w:val="000B4226"/>
    <w:rsid w:val="000C5DF7"/>
    <w:rsid w:val="000D1761"/>
    <w:rsid w:val="000E68D5"/>
    <w:rsid w:val="000E6C81"/>
    <w:rsid w:val="00111D5C"/>
    <w:rsid w:val="001207A4"/>
    <w:rsid w:val="001815A8"/>
    <w:rsid w:val="001A3F28"/>
    <w:rsid w:val="001A7133"/>
    <w:rsid w:val="001D1469"/>
    <w:rsid w:val="00211639"/>
    <w:rsid w:val="00214B47"/>
    <w:rsid w:val="002236D6"/>
    <w:rsid w:val="002330EB"/>
    <w:rsid w:val="00235ED5"/>
    <w:rsid w:val="002A607D"/>
    <w:rsid w:val="002E7F0E"/>
    <w:rsid w:val="0031795E"/>
    <w:rsid w:val="00324C3C"/>
    <w:rsid w:val="003548E0"/>
    <w:rsid w:val="003647C0"/>
    <w:rsid w:val="0038246C"/>
    <w:rsid w:val="00392FF7"/>
    <w:rsid w:val="003D770B"/>
    <w:rsid w:val="00416A35"/>
    <w:rsid w:val="004A6137"/>
    <w:rsid w:val="004A7220"/>
    <w:rsid w:val="004B3F37"/>
    <w:rsid w:val="00500572"/>
    <w:rsid w:val="00504454"/>
    <w:rsid w:val="00531A2B"/>
    <w:rsid w:val="00535D06"/>
    <w:rsid w:val="005406EA"/>
    <w:rsid w:val="0055127E"/>
    <w:rsid w:val="00560DC7"/>
    <w:rsid w:val="00564DD5"/>
    <w:rsid w:val="00592F30"/>
    <w:rsid w:val="00593714"/>
    <w:rsid w:val="005C7AAC"/>
    <w:rsid w:val="005D5D57"/>
    <w:rsid w:val="005E4306"/>
    <w:rsid w:val="00624CD7"/>
    <w:rsid w:val="0063281D"/>
    <w:rsid w:val="006337DA"/>
    <w:rsid w:val="00657E47"/>
    <w:rsid w:val="00665A5A"/>
    <w:rsid w:val="006716EB"/>
    <w:rsid w:val="006926F1"/>
    <w:rsid w:val="006A2C0F"/>
    <w:rsid w:val="006D3024"/>
    <w:rsid w:val="006D499F"/>
    <w:rsid w:val="0075221C"/>
    <w:rsid w:val="00772860"/>
    <w:rsid w:val="007C1B39"/>
    <w:rsid w:val="00804B72"/>
    <w:rsid w:val="0082528D"/>
    <w:rsid w:val="00847CE3"/>
    <w:rsid w:val="00882CFD"/>
    <w:rsid w:val="00897301"/>
    <w:rsid w:val="00901686"/>
    <w:rsid w:val="009353DE"/>
    <w:rsid w:val="00946B19"/>
    <w:rsid w:val="00971228"/>
    <w:rsid w:val="00981D97"/>
    <w:rsid w:val="009D1238"/>
    <w:rsid w:val="00A54975"/>
    <w:rsid w:val="00A62935"/>
    <w:rsid w:val="00A65607"/>
    <w:rsid w:val="00A93B95"/>
    <w:rsid w:val="00AA2892"/>
    <w:rsid w:val="00B103F4"/>
    <w:rsid w:val="00B14BCA"/>
    <w:rsid w:val="00B15B1F"/>
    <w:rsid w:val="00B22E4B"/>
    <w:rsid w:val="00B46438"/>
    <w:rsid w:val="00B61F8E"/>
    <w:rsid w:val="00B64ABA"/>
    <w:rsid w:val="00B75D31"/>
    <w:rsid w:val="00B94504"/>
    <w:rsid w:val="00BA7001"/>
    <w:rsid w:val="00BB5A32"/>
    <w:rsid w:val="00BC6218"/>
    <w:rsid w:val="00BD2713"/>
    <w:rsid w:val="00BD43E7"/>
    <w:rsid w:val="00C27D1D"/>
    <w:rsid w:val="00C36CC4"/>
    <w:rsid w:val="00C44F9F"/>
    <w:rsid w:val="00C64882"/>
    <w:rsid w:val="00CB3D33"/>
    <w:rsid w:val="00CB4A27"/>
    <w:rsid w:val="00CC0409"/>
    <w:rsid w:val="00CF5B1C"/>
    <w:rsid w:val="00CF600E"/>
    <w:rsid w:val="00D005B8"/>
    <w:rsid w:val="00D013AA"/>
    <w:rsid w:val="00D30FCE"/>
    <w:rsid w:val="00D66DF5"/>
    <w:rsid w:val="00DA03AE"/>
    <w:rsid w:val="00DB66F8"/>
    <w:rsid w:val="00DF18FE"/>
    <w:rsid w:val="00E02FD9"/>
    <w:rsid w:val="00E22E5D"/>
    <w:rsid w:val="00E36AE8"/>
    <w:rsid w:val="00E5018F"/>
    <w:rsid w:val="00E749B7"/>
    <w:rsid w:val="00EA2CC5"/>
    <w:rsid w:val="00EB69C1"/>
    <w:rsid w:val="00F307C7"/>
    <w:rsid w:val="00F34046"/>
    <w:rsid w:val="00F52E9D"/>
    <w:rsid w:val="00F600D1"/>
    <w:rsid w:val="00F92288"/>
    <w:rsid w:val="00FD4E50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7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uiPriority w:val="99"/>
    <w:rsid w:val="005044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rsid w:val="00804B72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0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4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uiPriority w:val="99"/>
    <w:rsid w:val="005044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rsid w:val="00804B72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0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1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Symulant 3</dc:creator>
  <cp:lastModifiedBy>Iwona</cp:lastModifiedBy>
  <cp:revision>11</cp:revision>
  <cp:lastPrinted>2018-11-30T08:31:00Z</cp:lastPrinted>
  <dcterms:created xsi:type="dcterms:W3CDTF">2018-10-09T22:22:00Z</dcterms:created>
  <dcterms:modified xsi:type="dcterms:W3CDTF">2018-11-30T08:31:00Z</dcterms:modified>
</cp:coreProperties>
</file>