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01" w:rsidRDefault="00901A01" w:rsidP="005C466D"/>
    <w:p w:rsidR="005C466D" w:rsidRPr="00A91EBD" w:rsidRDefault="005C466D" w:rsidP="005C466D">
      <w:r w:rsidRPr="00A91EBD">
        <w:t>Część 3</w:t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</w:r>
      <w:r w:rsidRPr="00A91EBD">
        <w:tab/>
        <w:t xml:space="preserve">     </w:t>
      </w:r>
      <w:r w:rsidR="00A91EBD">
        <w:t xml:space="preserve">                     </w:t>
      </w:r>
      <w:r w:rsidRPr="00A91EBD">
        <w:t>Załącznik nr 2</w:t>
      </w:r>
      <w:r w:rsidR="00A91EBD" w:rsidRPr="00A91EBD">
        <w:t xml:space="preserve"> do SIWZ</w:t>
      </w:r>
    </w:p>
    <w:p w:rsidR="005C466D" w:rsidRPr="00CB3D33" w:rsidRDefault="005C466D" w:rsidP="005C466D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5842"/>
        <w:gridCol w:w="1725"/>
        <w:gridCol w:w="3396"/>
        <w:gridCol w:w="1886"/>
      </w:tblGrid>
      <w:tr w:rsidR="005C466D" w:rsidRPr="00946B19" w:rsidTr="00526739">
        <w:trPr>
          <w:cantSplit/>
          <w:trHeight w:val="1401"/>
        </w:trPr>
        <w:tc>
          <w:tcPr>
            <w:tcW w:w="203" w:type="pct"/>
          </w:tcPr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81" w:type="pct"/>
          </w:tcPr>
          <w:p w:rsidR="005C466D" w:rsidRPr="00E02FD9" w:rsidRDefault="005C466D" w:rsidP="00526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9">
              <w:rPr>
                <w:rFonts w:ascii="Times New Roman" w:hAnsi="Times New Roman"/>
                <w:sz w:val="24"/>
                <w:szCs w:val="24"/>
              </w:rPr>
              <w:t>WYMAGANE PARAMETRY</w:t>
            </w:r>
          </w:p>
        </w:tc>
        <w:tc>
          <w:tcPr>
            <w:tcW w:w="644" w:type="pct"/>
            <w:textDirection w:val="btLr"/>
            <w:vAlign w:val="center"/>
          </w:tcPr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FD9">
              <w:rPr>
                <w:rFonts w:ascii="Times New Roman" w:hAnsi="Times New Roman"/>
                <w:sz w:val="18"/>
                <w:szCs w:val="18"/>
              </w:rPr>
              <w:t>WYMAGANA ODPOWIEDŹ</w:t>
            </w:r>
          </w:p>
        </w:tc>
        <w:tc>
          <w:tcPr>
            <w:tcW w:w="1268" w:type="pct"/>
          </w:tcPr>
          <w:p w:rsidR="005C466D" w:rsidRPr="00E02FD9" w:rsidRDefault="005C466D" w:rsidP="00526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466D" w:rsidRDefault="005C466D" w:rsidP="005267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FD9">
              <w:rPr>
                <w:rFonts w:ascii="Times New Roman" w:hAnsi="Times New Roman"/>
                <w:iCs/>
                <w:sz w:val="24"/>
                <w:szCs w:val="24"/>
              </w:rPr>
              <w:t>SZCZEGÓŁOWY OPIS</w:t>
            </w:r>
          </w:p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Pr="00BC6218">
              <w:rPr>
                <w:rFonts w:ascii="Times New Roman" w:hAnsi="Times New Roman"/>
                <w:iCs/>
                <w:sz w:val="24"/>
                <w:szCs w:val="24"/>
              </w:rPr>
              <w:t>arametrów oferowanego przedmiotu zamówienia, w tym: t</w:t>
            </w:r>
            <w:r w:rsidRPr="00BC6218">
              <w:rPr>
                <w:rFonts w:ascii="Times New Roman" w:hAnsi="Times New Roman"/>
                <w:sz w:val="24"/>
                <w:szCs w:val="24"/>
              </w:rPr>
              <w:t>yp/model</w:t>
            </w:r>
            <w:r>
              <w:rPr>
                <w:rFonts w:ascii="Times New Roman" w:hAnsi="Times New Roman"/>
                <w:sz w:val="24"/>
                <w:szCs w:val="24"/>
              </w:rPr>
              <w:t>/rok produkcji</w:t>
            </w:r>
          </w:p>
        </w:tc>
        <w:tc>
          <w:tcPr>
            <w:tcW w:w="704" w:type="pct"/>
            <w:textDirection w:val="btLr"/>
            <w:vAlign w:val="center"/>
          </w:tcPr>
          <w:p w:rsidR="005C466D" w:rsidRPr="00946B19" w:rsidRDefault="005C466D" w:rsidP="005267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B19">
              <w:rPr>
                <w:rFonts w:ascii="Times New Roman" w:hAnsi="Times New Roman"/>
                <w:sz w:val="20"/>
                <w:szCs w:val="20"/>
              </w:rPr>
              <w:t>PUNKTACJA</w:t>
            </w:r>
          </w:p>
        </w:tc>
      </w:tr>
      <w:tr w:rsidR="005C466D" w:rsidRPr="00B75D31" w:rsidTr="00526739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5C466D" w:rsidRPr="00B75D31" w:rsidRDefault="005C466D" w:rsidP="0052673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Panel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nadłóżkowy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wybranymi mediami </w:t>
            </w: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  <w:vAlign w:val="center"/>
          </w:tcPr>
          <w:p w:rsidR="005C466D" w:rsidRPr="006D3024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pct"/>
          </w:tcPr>
          <w:p w:rsidR="005C466D" w:rsidRPr="00A93B95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Panel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nadłóżkowy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wybranymi mediami 1 szt.</w:t>
            </w:r>
          </w:p>
        </w:tc>
        <w:tc>
          <w:tcPr>
            <w:tcW w:w="644" w:type="pct"/>
            <w:vAlign w:val="center"/>
          </w:tcPr>
          <w:p w:rsidR="005C466D" w:rsidRDefault="005C466D" w:rsidP="0052673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B15B1F" w:rsidTr="00526739">
        <w:trPr>
          <w:trHeight w:val="1047"/>
        </w:trPr>
        <w:tc>
          <w:tcPr>
            <w:tcW w:w="5000" w:type="pct"/>
            <w:gridSpan w:val="5"/>
            <w:vAlign w:val="center"/>
          </w:tcPr>
          <w:p w:rsidR="005C466D" w:rsidRDefault="005C466D" w:rsidP="0052673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5C466D" w:rsidRPr="001D1469" w:rsidRDefault="005C466D" w:rsidP="0052673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1D1469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5C466D" w:rsidRDefault="005C466D" w:rsidP="0052673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1D1469">
              <w:rPr>
                <w:rFonts w:ascii="Times New Roman" w:hAnsi="Times New Roman"/>
                <w:color w:val="000000"/>
              </w:rPr>
              <w:t>Typ ………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………………………………………………………….</w:t>
            </w:r>
          </w:p>
          <w:p w:rsidR="005C466D" w:rsidRPr="00B15B1F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469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Panel, odporny na płynne środki dezynfekcyjne. Ścienna jednostka medyczna – urządzenie zakwalifikowane do wyrobów medycznych klasy </w:t>
            </w:r>
            <w:proofErr w:type="spellStart"/>
            <w:r w:rsidRPr="00015A84">
              <w:rPr>
                <w:rFonts w:ascii="Times New Roman" w:eastAsiaTheme="minorHAnsi" w:hAnsi="Times New Roman"/>
              </w:rPr>
              <w:t>IIb</w:t>
            </w:r>
            <w:proofErr w:type="spellEnd"/>
            <w:r w:rsidRPr="00015A84">
              <w:rPr>
                <w:rFonts w:ascii="Times New Roman" w:eastAsiaTheme="minorHAnsi" w:hAnsi="Times New Roman"/>
              </w:rPr>
              <w:t>. Wieszany na ścianie.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Panel 2</w:t>
            </w:r>
            <w:r w:rsidRPr="00015A84">
              <w:rPr>
                <w:rFonts w:ascii="Times New Roman" w:eastAsiaTheme="minorHAnsi" w:hAnsi="Times New Roman"/>
              </w:rPr>
              <w:t xml:space="preserve">-stanowiskowy o długości min. </w:t>
            </w:r>
            <w:r>
              <w:rPr>
                <w:rFonts w:ascii="Times New Roman" w:eastAsiaTheme="minorHAnsi" w:hAnsi="Times New Roman"/>
              </w:rPr>
              <w:t>320</w:t>
            </w:r>
            <w:r w:rsidRPr="00015A84">
              <w:rPr>
                <w:rFonts w:ascii="Times New Roman" w:eastAsiaTheme="minorHAnsi" w:hAnsi="Times New Roman"/>
              </w:rPr>
              <w:t>0 cm.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Wyrób ze znakiem CE w klasie </w:t>
            </w:r>
            <w:proofErr w:type="spellStart"/>
            <w:r w:rsidRPr="00015A84">
              <w:rPr>
                <w:rFonts w:ascii="Times New Roman" w:eastAsiaTheme="minorHAnsi" w:hAnsi="Times New Roman"/>
              </w:rPr>
              <w:t>IIb</w:t>
            </w:r>
            <w:proofErr w:type="spellEnd"/>
            <w:r w:rsidRPr="00015A84">
              <w:rPr>
                <w:rFonts w:ascii="Times New Roman" w:eastAsiaTheme="minorHAnsi" w:hAnsi="Times New Roman"/>
              </w:rPr>
              <w:t xml:space="preserve"> zgodnie z 93/42/EC </w:t>
            </w:r>
          </w:p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– zarejestrowany w Polsce w rejestrze wyrobów medycznych.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Konstrukcja profili z aluminium, zapewniająca sztywność i rozdział </w:t>
            </w:r>
            <w:proofErr w:type="spellStart"/>
            <w:r w:rsidRPr="00015A84">
              <w:rPr>
                <w:rFonts w:ascii="Times New Roman" w:eastAsiaTheme="minorHAnsi" w:hAnsi="Times New Roman"/>
              </w:rPr>
              <w:t>oprzewodowania</w:t>
            </w:r>
            <w:proofErr w:type="spellEnd"/>
            <w:r w:rsidRPr="00015A84">
              <w:rPr>
                <w:rFonts w:ascii="Times New Roman" w:eastAsiaTheme="minorHAnsi" w:hAnsi="Times New Roman"/>
              </w:rPr>
              <w:t xml:space="preserve"> elektrycznego  i teletechnicznego oraz orurowania gazów medycznych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Wyposażenie w oświetlenie elektryczne:</w:t>
            </w:r>
          </w:p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- oświetlenie ogólne</w:t>
            </w:r>
          </w:p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- oświetlenie nocne</w:t>
            </w:r>
          </w:p>
          <w:p w:rsidR="005C466D" w:rsidRPr="00015A84" w:rsidRDefault="005C466D" w:rsidP="00526739">
            <w:pPr>
              <w:snapToGrid w:val="0"/>
              <w:rPr>
                <w:rFonts w:ascii="Times New Roman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- oświetlenie pacjenta w dolnej części panelu. 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Kanał rozprowadzający media elektryczne tj. instalację 230V i instalacje niskoprądowe umieszczony poniżej gazów medycznych w dolnej części panelu. 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Kanał zasilający z instalacją 230V i teletechniczną ściennej jednostki medycznej wyposażony w gniazda w modułach 45x45 mm. Gniazda nachylone do podłogi. Gniazda zlicowane z powierzchnią panelu – nie do</w:t>
            </w:r>
            <w:r>
              <w:rPr>
                <w:rFonts w:ascii="Times New Roman" w:eastAsiaTheme="minorHAnsi" w:hAnsi="Times New Roman"/>
              </w:rPr>
              <w:t>puszcza się gniazd nabudowanych, min.:</w:t>
            </w:r>
          </w:p>
          <w:tbl>
            <w:tblPr>
              <w:tblW w:w="5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5"/>
            </w:tblGrid>
            <w:tr w:rsidR="005C466D" w:rsidRPr="00015A84" w:rsidTr="00526739">
              <w:trPr>
                <w:trHeight w:val="300"/>
              </w:trPr>
              <w:tc>
                <w:tcPr>
                  <w:tcW w:w="5625" w:type="dxa"/>
                  <w:shd w:val="clear" w:color="auto" w:fill="auto"/>
                  <w:vAlign w:val="center"/>
                </w:tcPr>
                <w:p w:rsidR="005C466D" w:rsidRPr="00015A84" w:rsidRDefault="005C466D" w:rsidP="00526739">
                  <w:pPr>
                    <w:suppressAutoHyphens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-  </w:t>
                  </w:r>
                  <w:r>
                    <w:rPr>
                      <w:rFonts w:ascii="Times New Roman" w:hAnsi="Times New Roman"/>
                      <w:lang w:eastAsia="ar-SA"/>
                    </w:rPr>
                    <w:t>4</w:t>
                  </w: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 x gniazdo elektryczne 230 V/50 </w:t>
                  </w:r>
                  <w:proofErr w:type="spellStart"/>
                  <w:r w:rsidRPr="00015A84">
                    <w:rPr>
                      <w:rFonts w:ascii="Times New Roman" w:hAnsi="Times New Roman"/>
                      <w:lang w:eastAsia="ar-SA"/>
                    </w:rPr>
                    <w:t>hz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na stanowisko</w:t>
                  </w:r>
                </w:p>
              </w:tc>
            </w:tr>
            <w:tr w:rsidR="005C466D" w:rsidRPr="00015A84" w:rsidTr="00526739">
              <w:trPr>
                <w:trHeight w:val="300"/>
              </w:trPr>
              <w:tc>
                <w:tcPr>
                  <w:tcW w:w="5625" w:type="dxa"/>
                  <w:shd w:val="clear" w:color="auto" w:fill="auto"/>
                  <w:vAlign w:val="center"/>
                </w:tcPr>
                <w:p w:rsidR="005C466D" w:rsidRPr="00015A84" w:rsidRDefault="005C466D" w:rsidP="00526739">
                  <w:pPr>
                    <w:suppressAutoHyphens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-  </w:t>
                  </w:r>
                  <w:r>
                    <w:rPr>
                      <w:rFonts w:ascii="Times New Roman" w:hAnsi="Times New Roman"/>
                      <w:lang w:eastAsia="ar-SA"/>
                    </w:rPr>
                    <w:t>2</w:t>
                  </w: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 x gniazdo ekwipotencjalne </w:t>
                  </w:r>
                </w:p>
                <w:p w:rsidR="005C466D" w:rsidRPr="00015A84" w:rsidRDefault="005C466D" w:rsidP="00526739">
                  <w:pPr>
                    <w:suppressAutoHyphens/>
                    <w:snapToGrid w:val="0"/>
                    <w:spacing w:after="0"/>
                    <w:rPr>
                      <w:rFonts w:ascii="Times New Roman" w:hAnsi="Times New Roman"/>
                      <w:lang w:eastAsia="ar-SA"/>
                    </w:rPr>
                  </w:pP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-  </w:t>
                  </w:r>
                  <w:r>
                    <w:rPr>
                      <w:rFonts w:ascii="Times New Roman" w:hAnsi="Times New Roman"/>
                      <w:lang w:eastAsia="ar-SA"/>
                    </w:rPr>
                    <w:t>2</w:t>
                  </w: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 x wolne teletechniczne.</w:t>
                  </w:r>
                </w:p>
              </w:tc>
            </w:tr>
          </w:tbl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Kanał zasilający w gazy medyczne ścienną jednostkę medyczną klasy </w:t>
            </w:r>
            <w:proofErr w:type="spellStart"/>
            <w:r w:rsidRPr="00015A84">
              <w:rPr>
                <w:rFonts w:ascii="Times New Roman" w:eastAsiaTheme="minorHAnsi" w:hAnsi="Times New Roman"/>
              </w:rPr>
              <w:t>IIb</w:t>
            </w:r>
            <w:proofErr w:type="spellEnd"/>
            <w:r w:rsidRPr="00015A84">
              <w:rPr>
                <w:rFonts w:ascii="Times New Roman" w:eastAsiaTheme="minorHAnsi" w:hAnsi="Times New Roman"/>
              </w:rPr>
              <w:t xml:space="preserve"> wyposażony w punkty poboru gazów medycznych (standard AGA). Gniazda usytuowane prostopadle do podłogi.</w:t>
            </w:r>
          </w:p>
          <w:p w:rsidR="005C466D" w:rsidRPr="00015A84" w:rsidRDefault="005C466D" w:rsidP="00526739">
            <w:pPr>
              <w:spacing w:after="0" w:line="240" w:lineRule="auto"/>
              <w:ind w:right="-305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-  punkt poboru gazów med. Tlen O</w:t>
            </w:r>
            <w:r w:rsidRPr="00015A84">
              <w:rPr>
                <w:rFonts w:ascii="Times New Roman" w:eastAsiaTheme="minorHAnsi" w:hAnsi="Times New Roman"/>
                <w:vertAlign w:val="subscript"/>
              </w:rPr>
              <w:t xml:space="preserve">2   </w:t>
            </w:r>
            <w:r w:rsidRPr="00015A84">
              <w:rPr>
                <w:rFonts w:ascii="Times New Roman" w:eastAsiaTheme="minorHAnsi" w:hAnsi="Times New Roman"/>
              </w:rPr>
              <w:t xml:space="preserve">– </w:t>
            </w:r>
            <w:r>
              <w:rPr>
                <w:rFonts w:ascii="Times New Roman" w:eastAsiaTheme="minorHAnsi" w:hAnsi="Times New Roman"/>
              </w:rPr>
              <w:t>2</w:t>
            </w:r>
            <w:r w:rsidRPr="00015A84">
              <w:rPr>
                <w:rFonts w:ascii="Times New Roman" w:eastAsiaTheme="minorHAnsi" w:hAnsi="Times New Roman"/>
              </w:rPr>
              <w:t xml:space="preserve"> szt.</w:t>
            </w:r>
          </w:p>
          <w:p w:rsidR="005C466D" w:rsidRPr="00015A84" w:rsidRDefault="005C466D" w:rsidP="00526739">
            <w:pPr>
              <w:spacing w:after="0" w:line="240" w:lineRule="auto"/>
              <w:rPr>
                <w:rFonts w:ascii="Times New Roman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-  punkt poboru gazów med. Próżnia VAC – </w:t>
            </w:r>
            <w:r>
              <w:rPr>
                <w:rFonts w:ascii="Times New Roman" w:eastAsiaTheme="minorHAnsi" w:hAnsi="Times New Roman"/>
              </w:rPr>
              <w:t>2</w:t>
            </w:r>
            <w:r w:rsidRPr="00015A84">
              <w:rPr>
                <w:rFonts w:ascii="Times New Roman" w:eastAsiaTheme="minorHAnsi" w:hAnsi="Times New Roman"/>
              </w:rPr>
              <w:t xml:space="preserve"> szt.</w:t>
            </w:r>
          </w:p>
          <w:p w:rsidR="005C466D" w:rsidRPr="00015A84" w:rsidRDefault="005C466D" w:rsidP="00526739">
            <w:pPr>
              <w:spacing w:after="20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- punkt poboru gazów med. Powietrze AIR – </w:t>
            </w:r>
            <w:r>
              <w:rPr>
                <w:rFonts w:ascii="Times New Roman" w:eastAsiaTheme="minorHAnsi" w:hAnsi="Times New Roman"/>
              </w:rPr>
              <w:t>2</w:t>
            </w:r>
            <w:r w:rsidRPr="00015A84">
              <w:rPr>
                <w:rFonts w:ascii="Times New Roman" w:eastAsiaTheme="minorHAnsi" w:hAnsi="Times New Roman"/>
              </w:rPr>
              <w:t xml:space="preserve"> szt.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pacing w:after="0" w:line="240" w:lineRule="auto"/>
              <w:rPr>
                <w:rFonts w:ascii="Times New Roman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Estetyczne osłony boczne tworzywowe.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203" w:type="pct"/>
          </w:tcPr>
          <w:p w:rsidR="005C466D" w:rsidRPr="00015A84" w:rsidRDefault="005C466D" w:rsidP="005267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466D" w:rsidRPr="00015A84" w:rsidRDefault="005C466D" w:rsidP="00526739">
            <w:pPr>
              <w:shd w:val="clear" w:color="auto" w:fill="FFFFFF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  <w:lang w:eastAsia="ar-SA"/>
              </w:rPr>
              <w:t>Możliwość wyboru koloru motywu przewodniego dla panelu.</w:t>
            </w:r>
          </w:p>
        </w:tc>
        <w:tc>
          <w:tcPr>
            <w:tcW w:w="644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68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66D" w:rsidRDefault="005C466D" w:rsidP="005C46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841"/>
        <w:gridCol w:w="2227"/>
        <w:gridCol w:w="3489"/>
        <w:gridCol w:w="2118"/>
      </w:tblGrid>
      <w:tr w:rsidR="005C466D" w:rsidRPr="00946B19" w:rsidTr="00526739">
        <w:trPr>
          <w:cantSplit/>
          <w:trHeight w:val="1401"/>
        </w:trPr>
        <w:tc>
          <w:tcPr>
            <w:tcW w:w="191" w:type="pct"/>
          </w:tcPr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54" w:type="pct"/>
          </w:tcPr>
          <w:p w:rsidR="005C466D" w:rsidRPr="00E02FD9" w:rsidRDefault="005C466D" w:rsidP="00526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9">
              <w:rPr>
                <w:rFonts w:ascii="Times New Roman" w:hAnsi="Times New Roman"/>
                <w:sz w:val="24"/>
                <w:szCs w:val="24"/>
              </w:rPr>
              <w:t>WYMAGANE PARAMETRY</w:t>
            </w:r>
          </w:p>
        </w:tc>
        <w:tc>
          <w:tcPr>
            <w:tcW w:w="783" w:type="pct"/>
            <w:textDirection w:val="btLr"/>
            <w:vAlign w:val="center"/>
          </w:tcPr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FD9">
              <w:rPr>
                <w:rFonts w:ascii="Times New Roman" w:hAnsi="Times New Roman"/>
                <w:sz w:val="18"/>
                <w:szCs w:val="18"/>
              </w:rPr>
              <w:t>WYMAGANA ODPOWIEDŹ</w:t>
            </w:r>
          </w:p>
        </w:tc>
        <w:tc>
          <w:tcPr>
            <w:tcW w:w="1227" w:type="pct"/>
          </w:tcPr>
          <w:p w:rsidR="005C466D" w:rsidRPr="00E02FD9" w:rsidRDefault="005C466D" w:rsidP="005267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466D" w:rsidRDefault="005C466D" w:rsidP="005267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FD9">
              <w:rPr>
                <w:rFonts w:ascii="Times New Roman" w:hAnsi="Times New Roman"/>
                <w:iCs/>
                <w:sz w:val="24"/>
                <w:szCs w:val="24"/>
              </w:rPr>
              <w:t>SZCZEGÓŁOWY OPIS</w:t>
            </w:r>
          </w:p>
          <w:p w:rsidR="005C466D" w:rsidRPr="00E02FD9" w:rsidRDefault="005C466D" w:rsidP="0052673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Pr="00BC6218">
              <w:rPr>
                <w:rFonts w:ascii="Times New Roman" w:hAnsi="Times New Roman"/>
                <w:iCs/>
                <w:sz w:val="24"/>
                <w:szCs w:val="24"/>
              </w:rPr>
              <w:t>arametrów oferowanego przedmiotu zamówienia, w tym: t</w:t>
            </w:r>
            <w:r w:rsidRPr="00BC6218">
              <w:rPr>
                <w:rFonts w:ascii="Times New Roman" w:hAnsi="Times New Roman"/>
                <w:sz w:val="24"/>
                <w:szCs w:val="24"/>
              </w:rPr>
              <w:t>yp/model</w:t>
            </w:r>
            <w:r>
              <w:rPr>
                <w:rFonts w:ascii="Times New Roman" w:hAnsi="Times New Roman"/>
                <w:sz w:val="24"/>
                <w:szCs w:val="24"/>
              </w:rPr>
              <w:t>/rok produkcji</w:t>
            </w:r>
          </w:p>
        </w:tc>
        <w:tc>
          <w:tcPr>
            <w:tcW w:w="745" w:type="pct"/>
            <w:textDirection w:val="btLr"/>
            <w:vAlign w:val="center"/>
          </w:tcPr>
          <w:p w:rsidR="005C466D" w:rsidRPr="00946B19" w:rsidRDefault="005C466D" w:rsidP="0052673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B19">
              <w:rPr>
                <w:rFonts w:ascii="Times New Roman" w:hAnsi="Times New Roman"/>
                <w:sz w:val="20"/>
                <w:szCs w:val="20"/>
              </w:rPr>
              <w:t>PUNKTACJA</w:t>
            </w:r>
          </w:p>
        </w:tc>
      </w:tr>
      <w:tr w:rsidR="005C466D" w:rsidRPr="00B75D31" w:rsidTr="00526739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5C466D" w:rsidRPr="00B75D31" w:rsidRDefault="005C466D" w:rsidP="0052673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Panel medyczny z doprowadzonymi wybranymi mediami</w:t>
            </w: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Pr="006D3024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pct"/>
          </w:tcPr>
          <w:p w:rsidR="005C466D" w:rsidRPr="00A93B95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Panel medyczny z doprowadzonymi wybranymi mediami 1 szt.</w:t>
            </w:r>
          </w:p>
        </w:tc>
        <w:tc>
          <w:tcPr>
            <w:tcW w:w="783" w:type="pct"/>
            <w:vAlign w:val="center"/>
          </w:tcPr>
          <w:p w:rsidR="005C466D" w:rsidRDefault="005C466D" w:rsidP="0052673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B15B1F" w:rsidTr="00526739">
        <w:trPr>
          <w:trHeight w:val="1047"/>
        </w:trPr>
        <w:tc>
          <w:tcPr>
            <w:tcW w:w="5000" w:type="pct"/>
            <w:gridSpan w:val="5"/>
            <w:vAlign w:val="center"/>
          </w:tcPr>
          <w:p w:rsidR="005C466D" w:rsidRDefault="005C466D" w:rsidP="0052673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5C466D" w:rsidRPr="001D1469" w:rsidRDefault="005C466D" w:rsidP="0052673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1D1469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5C466D" w:rsidRDefault="005C466D" w:rsidP="0052673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1D1469">
              <w:rPr>
                <w:rFonts w:ascii="Times New Roman" w:hAnsi="Times New Roman"/>
                <w:color w:val="000000"/>
              </w:rPr>
              <w:t>Typ ………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………………………………………………………….</w:t>
            </w:r>
          </w:p>
          <w:p w:rsidR="005C466D" w:rsidRPr="00B15B1F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469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Panel, odporny na płynne środki dezynfekcyjne. Ścienna jednostka medyczna – urządzenie zakwalifikowane do wyrobów medycznych klasy </w:t>
            </w:r>
            <w:proofErr w:type="spellStart"/>
            <w:r w:rsidRPr="00015A84">
              <w:rPr>
                <w:rFonts w:ascii="Times New Roman" w:eastAsiaTheme="minorHAnsi" w:hAnsi="Times New Roman"/>
              </w:rPr>
              <w:t>IIb</w:t>
            </w:r>
            <w:proofErr w:type="spellEnd"/>
            <w:r w:rsidRPr="00015A84">
              <w:rPr>
                <w:rFonts w:ascii="Times New Roman" w:eastAsiaTheme="minorHAnsi" w:hAnsi="Times New Roman"/>
              </w:rPr>
              <w:t>. Wieszany na ścianie.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Panel 2</w:t>
            </w:r>
            <w:r w:rsidRPr="00015A84">
              <w:rPr>
                <w:rFonts w:ascii="Times New Roman" w:eastAsiaTheme="minorHAnsi" w:hAnsi="Times New Roman"/>
              </w:rPr>
              <w:t xml:space="preserve">-stanowiskowy o długości min. </w:t>
            </w:r>
            <w:r>
              <w:rPr>
                <w:rFonts w:ascii="Times New Roman" w:eastAsiaTheme="minorHAnsi" w:hAnsi="Times New Roman"/>
              </w:rPr>
              <w:t>320</w:t>
            </w:r>
            <w:r w:rsidRPr="00015A84">
              <w:rPr>
                <w:rFonts w:ascii="Times New Roman" w:eastAsiaTheme="minorHAnsi" w:hAnsi="Times New Roman"/>
              </w:rPr>
              <w:t>0 cm.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Wyrób ze znakiem CE w klasie </w:t>
            </w:r>
            <w:proofErr w:type="spellStart"/>
            <w:r w:rsidRPr="00015A84">
              <w:rPr>
                <w:rFonts w:ascii="Times New Roman" w:eastAsiaTheme="minorHAnsi" w:hAnsi="Times New Roman"/>
              </w:rPr>
              <w:t>IIb</w:t>
            </w:r>
            <w:proofErr w:type="spellEnd"/>
            <w:r w:rsidRPr="00015A84">
              <w:rPr>
                <w:rFonts w:ascii="Times New Roman" w:eastAsiaTheme="minorHAnsi" w:hAnsi="Times New Roman"/>
              </w:rPr>
              <w:t xml:space="preserve"> zgodnie z 93/42/EC </w:t>
            </w:r>
          </w:p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– zarejestrowany w Polsce w rejestrze wyrobów medycznych.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Konstrukcja profili z aluminium, zapewniająca sztywność i rozdział </w:t>
            </w:r>
            <w:proofErr w:type="spellStart"/>
            <w:r w:rsidRPr="00015A84">
              <w:rPr>
                <w:rFonts w:ascii="Times New Roman" w:eastAsiaTheme="minorHAnsi" w:hAnsi="Times New Roman"/>
              </w:rPr>
              <w:t>oprzewodowania</w:t>
            </w:r>
            <w:proofErr w:type="spellEnd"/>
            <w:r w:rsidRPr="00015A84">
              <w:rPr>
                <w:rFonts w:ascii="Times New Roman" w:eastAsiaTheme="minorHAnsi" w:hAnsi="Times New Roman"/>
              </w:rPr>
              <w:t xml:space="preserve"> elektrycznego  i teletechnicznego oraz orurowania gazów medycznych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Wyposażenie w oświetlenie elektryczne:</w:t>
            </w:r>
          </w:p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- oświetlenie ogólne</w:t>
            </w:r>
          </w:p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- oświetlenie nocne</w:t>
            </w:r>
          </w:p>
          <w:p w:rsidR="005C466D" w:rsidRPr="00015A84" w:rsidRDefault="005C466D" w:rsidP="00526739">
            <w:pPr>
              <w:snapToGrid w:val="0"/>
              <w:spacing w:after="0"/>
              <w:rPr>
                <w:rFonts w:ascii="Times New Roman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- oświetlenie pacjenta w dolnej części panelu. 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napToGrid w:val="0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Kanał rozprowadzający media elektryczne tj. instalację 230V i instalacje niskoprądowe umieszczony poniżej gazów medycznych w dolnej części panelu. 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Kanał zasilający z instalacją 230V i teletechniczną ściennej jednostki medycznej wyposażony w gniazda w modułach 45x45 mm. Gniazda nachylone do podłogi. Gniazda zlicowane z powierzchnią panelu – nie do</w:t>
            </w:r>
            <w:r>
              <w:rPr>
                <w:rFonts w:ascii="Times New Roman" w:eastAsiaTheme="minorHAnsi" w:hAnsi="Times New Roman"/>
              </w:rPr>
              <w:t>puszcza się gniazd nabudowanych, min.:</w:t>
            </w:r>
          </w:p>
          <w:tbl>
            <w:tblPr>
              <w:tblW w:w="5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5"/>
            </w:tblGrid>
            <w:tr w:rsidR="005C466D" w:rsidRPr="00015A84" w:rsidTr="00526739">
              <w:trPr>
                <w:trHeight w:val="300"/>
              </w:trPr>
              <w:tc>
                <w:tcPr>
                  <w:tcW w:w="5625" w:type="dxa"/>
                  <w:shd w:val="clear" w:color="auto" w:fill="auto"/>
                  <w:vAlign w:val="center"/>
                </w:tcPr>
                <w:p w:rsidR="005C466D" w:rsidRPr="00015A84" w:rsidRDefault="005C466D" w:rsidP="00526739">
                  <w:pPr>
                    <w:suppressAutoHyphens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-  </w:t>
                  </w:r>
                  <w:r>
                    <w:rPr>
                      <w:rFonts w:ascii="Times New Roman" w:hAnsi="Times New Roman"/>
                      <w:lang w:eastAsia="ar-SA"/>
                    </w:rPr>
                    <w:t>4</w:t>
                  </w: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 x gniazdo elektryczne 230 V/50 </w:t>
                  </w:r>
                  <w:proofErr w:type="spellStart"/>
                  <w:r w:rsidRPr="00015A84">
                    <w:rPr>
                      <w:rFonts w:ascii="Times New Roman" w:hAnsi="Times New Roman"/>
                      <w:lang w:eastAsia="ar-SA"/>
                    </w:rPr>
                    <w:t>hz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na stanowisko</w:t>
                  </w:r>
                </w:p>
              </w:tc>
            </w:tr>
            <w:tr w:rsidR="005C466D" w:rsidRPr="00015A84" w:rsidTr="00526739">
              <w:trPr>
                <w:trHeight w:val="300"/>
              </w:trPr>
              <w:tc>
                <w:tcPr>
                  <w:tcW w:w="5625" w:type="dxa"/>
                  <w:shd w:val="clear" w:color="auto" w:fill="auto"/>
                  <w:vAlign w:val="center"/>
                </w:tcPr>
                <w:p w:rsidR="005C466D" w:rsidRPr="00015A84" w:rsidRDefault="005C466D" w:rsidP="00526739">
                  <w:pPr>
                    <w:suppressAutoHyphens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-  </w:t>
                  </w:r>
                  <w:r>
                    <w:rPr>
                      <w:rFonts w:ascii="Times New Roman" w:hAnsi="Times New Roman"/>
                      <w:lang w:eastAsia="ar-SA"/>
                    </w:rPr>
                    <w:t>2</w:t>
                  </w: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 x gniazdo ekwipotencjalne </w:t>
                  </w:r>
                </w:p>
                <w:p w:rsidR="005C466D" w:rsidRPr="00015A84" w:rsidRDefault="005C466D" w:rsidP="00526739">
                  <w:pPr>
                    <w:suppressAutoHyphens/>
                    <w:snapToGrid w:val="0"/>
                    <w:spacing w:after="0"/>
                    <w:rPr>
                      <w:rFonts w:ascii="Times New Roman" w:hAnsi="Times New Roman"/>
                      <w:lang w:eastAsia="ar-SA"/>
                    </w:rPr>
                  </w:pP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-  </w:t>
                  </w:r>
                  <w:r>
                    <w:rPr>
                      <w:rFonts w:ascii="Times New Roman" w:hAnsi="Times New Roman"/>
                      <w:lang w:eastAsia="ar-SA"/>
                    </w:rPr>
                    <w:t>2</w:t>
                  </w:r>
                  <w:r w:rsidRPr="00015A84">
                    <w:rPr>
                      <w:rFonts w:ascii="Times New Roman" w:hAnsi="Times New Roman"/>
                      <w:lang w:eastAsia="ar-SA"/>
                    </w:rPr>
                    <w:t xml:space="preserve"> x wolne teletechniczne.</w:t>
                  </w:r>
                </w:p>
              </w:tc>
            </w:tr>
          </w:tbl>
          <w:p w:rsidR="005C466D" w:rsidRPr="00015A84" w:rsidRDefault="005C466D" w:rsidP="00526739">
            <w:pPr>
              <w:snapToGri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Kanał zasilający w gazy medyczne ścienną jednostkę medyczną klasy </w:t>
            </w:r>
            <w:proofErr w:type="spellStart"/>
            <w:r w:rsidRPr="00015A84">
              <w:rPr>
                <w:rFonts w:ascii="Times New Roman" w:eastAsiaTheme="minorHAnsi" w:hAnsi="Times New Roman"/>
              </w:rPr>
              <w:t>IIb</w:t>
            </w:r>
            <w:proofErr w:type="spellEnd"/>
            <w:r w:rsidRPr="00015A84">
              <w:rPr>
                <w:rFonts w:ascii="Times New Roman" w:eastAsiaTheme="minorHAnsi" w:hAnsi="Times New Roman"/>
              </w:rPr>
              <w:t xml:space="preserve"> wyposażony w punkty poboru gazów medycznych (standard AGA). Gniazda usytuowane prostopadle do podłogi.</w:t>
            </w:r>
          </w:p>
          <w:p w:rsidR="005C466D" w:rsidRPr="00015A84" w:rsidRDefault="005C466D" w:rsidP="00526739">
            <w:pPr>
              <w:spacing w:after="0" w:line="240" w:lineRule="auto"/>
              <w:ind w:right="-305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-  punkt poboru gazów med. Tlen O</w:t>
            </w:r>
            <w:r w:rsidRPr="00015A84">
              <w:rPr>
                <w:rFonts w:ascii="Times New Roman" w:eastAsiaTheme="minorHAnsi" w:hAnsi="Times New Roman"/>
                <w:vertAlign w:val="subscript"/>
              </w:rPr>
              <w:t xml:space="preserve">2   </w:t>
            </w:r>
            <w:r w:rsidRPr="00015A84">
              <w:rPr>
                <w:rFonts w:ascii="Times New Roman" w:eastAsiaTheme="minorHAnsi" w:hAnsi="Times New Roman"/>
              </w:rPr>
              <w:t xml:space="preserve">– </w:t>
            </w:r>
            <w:r>
              <w:rPr>
                <w:rFonts w:ascii="Times New Roman" w:eastAsiaTheme="minorHAnsi" w:hAnsi="Times New Roman"/>
              </w:rPr>
              <w:t>2</w:t>
            </w:r>
            <w:r w:rsidRPr="00015A84">
              <w:rPr>
                <w:rFonts w:ascii="Times New Roman" w:eastAsiaTheme="minorHAnsi" w:hAnsi="Times New Roman"/>
              </w:rPr>
              <w:t xml:space="preserve"> szt.</w:t>
            </w:r>
          </w:p>
          <w:p w:rsidR="005C466D" w:rsidRPr="00015A84" w:rsidRDefault="005C466D" w:rsidP="00526739">
            <w:pPr>
              <w:spacing w:after="0" w:line="240" w:lineRule="auto"/>
              <w:rPr>
                <w:rFonts w:ascii="Times New Roman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-  punkt poboru gazów med. Próżnia VAC – </w:t>
            </w:r>
            <w:r>
              <w:rPr>
                <w:rFonts w:ascii="Times New Roman" w:eastAsiaTheme="minorHAnsi" w:hAnsi="Times New Roman"/>
              </w:rPr>
              <w:t>2</w:t>
            </w:r>
            <w:r w:rsidRPr="00015A84">
              <w:rPr>
                <w:rFonts w:ascii="Times New Roman" w:eastAsiaTheme="minorHAnsi" w:hAnsi="Times New Roman"/>
              </w:rPr>
              <w:t xml:space="preserve"> szt.</w:t>
            </w:r>
          </w:p>
          <w:p w:rsidR="005C466D" w:rsidRPr="00015A84" w:rsidRDefault="005C466D" w:rsidP="00526739">
            <w:pPr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 xml:space="preserve">- punkt poboru gazów med. Powietrze AIR – </w:t>
            </w:r>
            <w:r>
              <w:rPr>
                <w:rFonts w:ascii="Times New Roman" w:eastAsiaTheme="minorHAnsi" w:hAnsi="Times New Roman"/>
              </w:rPr>
              <w:t>2</w:t>
            </w:r>
            <w:r w:rsidRPr="00015A84">
              <w:rPr>
                <w:rFonts w:ascii="Times New Roman" w:eastAsiaTheme="minorHAnsi" w:hAnsi="Times New Roman"/>
              </w:rPr>
              <w:t xml:space="preserve"> szt.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pacing w:line="240" w:lineRule="auto"/>
              <w:rPr>
                <w:rFonts w:ascii="Times New Roman" w:hAnsi="Times New Roman"/>
              </w:rPr>
            </w:pPr>
            <w:r w:rsidRPr="00015A84">
              <w:rPr>
                <w:rFonts w:ascii="Times New Roman" w:eastAsiaTheme="minorHAnsi" w:hAnsi="Times New Roman"/>
              </w:rPr>
              <w:t>Estetyczne osłony boczne tworzywowe.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RPr="00E02FD9" w:rsidTr="00526739">
        <w:trPr>
          <w:trHeight w:val="571"/>
        </w:trPr>
        <w:tc>
          <w:tcPr>
            <w:tcW w:w="191" w:type="pct"/>
            <w:vAlign w:val="center"/>
          </w:tcPr>
          <w:p w:rsidR="005C466D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4" w:type="pct"/>
          </w:tcPr>
          <w:p w:rsidR="005C466D" w:rsidRPr="00015A84" w:rsidRDefault="005C466D" w:rsidP="00526739">
            <w:pPr>
              <w:shd w:val="clear" w:color="auto" w:fill="FFFFFF"/>
              <w:spacing w:after="0"/>
              <w:rPr>
                <w:rFonts w:ascii="Times New Roman" w:eastAsiaTheme="minorHAnsi" w:hAnsi="Times New Roman"/>
              </w:rPr>
            </w:pPr>
            <w:r w:rsidRPr="00015A84">
              <w:rPr>
                <w:rFonts w:ascii="Times New Roman" w:eastAsiaTheme="minorHAnsi" w:hAnsi="Times New Roman"/>
                <w:lang w:eastAsia="ar-SA"/>
              </w:rPr>
              <w:t>Możliwość wyboru koloru motywu przewodniego dla panelu.</w:t>
            </w:r>
          </w:p>
        </w:tc>
        <w:tc>
          <w:tcPr>
            <w:tcW w:w="783" w:type="pct"/>
          </w:tcPr>
          <w:p w:rsidR="005C466D" w:rsidRPr="00015A84" w:rsidRDefault="005C466D" w:rsidP="00526739">
            <w:pPr>
              <w:jc w:val="center"/>
              <w:rPr>
                <w:rFonts w:ascii="Times New Roman" w:hAnsi="Times New Roman"/>
              </w:rPr>
            </w:pPr>
            <w:r w:rsidRPr="00015A84">
              <w:rPr>
                <w:rFonts w:ascii="Times New Roman" w:hAnsi="Times New Roman"/>
              </w:rPr>
              <w:t>TAK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66D" w:rsidRDefault="005C466D" w:rsidP="005C4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841"/>
        <w:gridCol w:w="2227"/>
        <w:gridCol w:w="3489"/>
        <w:gridCol w:w="2118"/>
      </w:tblGrid>
      <w:tr w:rsidR="005C466D" w:rsidRPr="00E02FD9" w:rsidTr="00526739">
        <w:trPr>
          <w:trHeight w:val="571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C7">
              <w:rPr>
                <w:rFonts w:ascii="Times New Roman" w:hAnsi="Times New Roman"/>
                <w:b/>
                <w:sz w:val="24"/>
                <w:szCs w:val="24"/>
              </w:rPr>
              <w:t>WARUNKI SERWISU GWARANCYJNEGO</w:t>
            </w:r>
          </w:p>
        </w:tc>
      </w:tr>
      <w:tr w:rsidR="005C466D" w:rsidTr="00526739">
        <w:trPr>
          <w:trHeight w:val="571"/>
        </w:trPr>
        <w:tc>
          <w:tcPr>
            <w:tcW w:w="191" w:type="pct"/>
            <w:vAlign w:val="center"/>
          </w:tcPr>
          <w:p w:rsidR="005C466D" w:rsidRPr="006D3024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pct"/>
            <w:vAlign w:val="center"/>
          </w:tcPr>
          <w:p w:rsidR="005C466D" w:rsidRDefault="005C466D" w:rsidP="0052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 minimum 2 lata od daty podpisania przez obie strony protokołu zdawczo – odbiorczego</w:t>
            </w:r>
          </w:p>
          <w:p w:rsidR="005C466D" w:rsidRDefault="005C466D" w:rsidP="0052673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16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(punkt ten jest oceniany jako jedno z kryteriów oceny ofert)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5C466D" w:rsidRDefault="005C466D" w:rsidP="00526739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:rsidR="005C466D" w:rsidRDefault="005C466D" w:rsidP="00526739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15 pkt.</w:t>
            </w:r>
          </w:p>
          <w:p w:rsidR="005C466D" w:rsidRDefault="005C466D" w:rsidP="00526739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lata- 30 pkt</w:t>
            </w:r>
          </w:p>
          <w:p w:rsidR="005C466D" w:rsidRPr="00F307C7" w:rsidRDefault="005C466D" w:rsidP="005267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 i więcej– 40 pkt</w:t>
            </w:r>
          </w:p>
        </w:tc>
        <w:tc>
          <w:tcPr>
            <w:tcW w:w="783" w:type="pct"/>
            <w:vAlign w:val="center"/>
          </w:tcPr>
          <w:p w:rsidR="005C466D" w:rsidRDefault="005C466D" w:rsidP="00526739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:rsidR="005C466D" w:rsidRDefault="005C466D" w:rsidP="00526739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Podać</w:t>
            </w:r>
          </w:p>
        </w:tc>
        <w:tc>
          <w:tcPr>
            <w:tcW w:w="1227" w:type="pct"/>
            <w:vAlign w:val="center"/>
          </w:tcPr>
          <w:p w:rsidR="005C466D" w:rsidRPr="00E02FD9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Podać ………………………………….</w:t>
            </w:r>
          </w:p>
        </w:tc>
        <w:tc>
          <w:tcPr>
            <w:tcW w:w="745" w:type="pct"/>
          </w:tcPr>
          <w:p w:rsidR="005C466D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Tr="00526739">
        <w:trPr>
          <w:trHeight w:val="571"/>
        </w:trPr>
        <w:tc>
          <w:tcPr>
            <w:tcW w:w="191" w:type="pct"/>
            <w:vAlign w:val="center"/>
          </w:tcPr>
          <w:p w:rsidR="005C466D" w:rsidRPr="006D3024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2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4" w:type="pct"/>
          </w:tcPr>
          <w:p w:rsidR="005C466D" w:rsidRPr="00EB69C1" w:rsidRDefault="005C466D" w:rsidP="0052673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Serwis Gwarancyjny świadczony będzie przez - </w:t>
            </w:r>
          </w:p>
        </w:tc>
        <w:tc>
          <w:tcPr>
            <w:tcW w:w="783" w:type="pct"/>
            <w:vAlign w:val="center"/>
          </w:tcPr>
          <w:p w:rsidR="005C466D" w:rsidRDefault="005C466D" w:rsidP="00526739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227" w:type="pct"/>
            <w:vAlign w:val="center"/>
          </w:tcPr>
          <w:p w:rsidR="005C466D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Tr="00526739">
        <w:trPr>
          <w:trHeight w:val="571"/>
        </w:trPr>
        <w:tc>
          <w:tcPr>
            <w:tcW w:w="191" w:type="pct"/>
            <w:vAlign w:val="center"/>
          </w:tcPr>
          <w:p w:rsidR="005C466D" w:rsidRPr="006D3024" w:rsidRDefault="005C466D" w:rsidP="0052673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pct"/>
            <w:vAlign w:val="center"/>
          </w:tcPr>
          <w:p w:rsidR="005C466D" w:rsidRDefault="005C466D" w:rsidP="0052673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Forma zgłoszeń: telefonicznie, faxem, e-mail, pisemnie.</w:t>
            </w:r>
          </w:p>
        </w:tc>
        <w:tc>
          <w:tcPr>
            <w:tcW w:w="783" w:type="pct"/>
            <w:vAlign w:val="center"/>
          </w:tcPr>
          <w:p w:rsidR="005C466D" w:rsidRDefault="005C466D" w:rsidP="00526739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227" w:type="pct"/>
            <w:vAlign w:val="center"/>
          </w:tcPr>
          <w:p w:rsidR="005C466D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C466D" w:rsidRDefault="005C466D" w:rsidP="005267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D" w:rsidTr="00526739">
        <w:trPr>
          <w:trHeight w:val="571"/>
        </w:trPr>
        <w:tc>
          <w:tcPr>
            <w:tcW w:w="5000" w:type="pct"/>
            <w:gridSpan w:val="5"/>
            <w:vAlign w:val="center"/>
          </w:tcPr>
          <w:p w:rsidR="005C466D" w:rsidRDefault="005C466D" w:rsidP="00526739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5C466D" w:rsidRDefault="005C466D" w:rsidP="00526739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466D" w:rsidRDefault="005C466D" w:rsidP="00526739">
            <w:pPr>
              <w:spacing w:after="0" w:line="240" w:lineRule="auto"/>
              <w:ind w:right="-64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466D" w:rsidRDefault="005C466D" w:rsidP="00526739">
            <w:pPr>
              <w:spacing w:after="0" w:line="240" w:lineRule="auto"/>
              <w:ind w:right="-64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466D" w:rsidRPr="00564DD5" w:rsidRDefault="005C466D" w:rsidP="00526739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466D" w:rsidRPr="00564DD5" w:rsidRDefault="005C466D" w:rsidP="00526739">
            <w:pPr>
              <w:spacing w:after="0" w:line="240" w:lineRule="auto"/>
              <w:ind w:left="31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……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………………………………………….</w:t>
            </w:r>
            <w:r w:rsidRPr="00564D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………………………           </w:t>
            </w:r>
          </w:p>
          <w:p w:rsidR="005C466D" w:rsidRDefault="005C466D" w:rsidP="00526739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4DD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(podpis osoby upoważnionej do reprezentowania Wykonawcy)</w:t>
            </w:r>
          </w:p>
        </w:tc>
      </w:tr>
    </w:tbl>
    <w:p w:rsidR="005C466D" w:rsidRPr="00CB3D33" w:rsidRDefault="005C466D" w:rsidP="005C46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72FAE" w:rsidRPr="00682017" w:rsidRDefault="00A72FAE" w:rsidP="00A72F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II.  </w:t>
      </w:r>
    </w:p>
    <w:p w:rsidR="005C466D" w:rsidRPr="005C466D" w:rsidRDefault="005C466D" w:rsidP="005C466D"/>
    <w:sectPr w:rsidR="005C466D" w:rsidRPr="005C466D" w:rsidSect="00A557E2">
      <w:headerReference w:type="default" r:id="rId8"/>
      <w:footerReference w:type="default" r:id="rId9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09" w:rsidRDefault="00B42409" w:rsidP="00B22E4B">
      <w:pPr>
        <w:spacing w:after="0" w:line="240" w:lineRule="auto"/>
      </w:pPr>
      <w:r>
        <w:separator/>
      </w:r>
    </w:p>
  </w:endnote>
  <w:endnote w:type="continuationSeparator" w:id="0">
    <w:p w:rsidR="00B42409" w:rsidRDefault="00B42409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FB" w:rsidRPr="003D770B" w:rsidRDefault="00D662FB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:rsidR="00D662FB" w:rsidRDefault="00D66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09" w:rsidRDefault="00B42409" w:rsidP="00B22E4B">
      <w:pPr>
        <w:spacing w:after="0" w:line="240" w:lineRule="auto"/>
      </w:pPr>
      <w:r>
        <w:separator/>
      </w:r>
    </w:p>
  </w:footnote>
  <w:footnote w:type="continuationSeparator" w:id="0">
    <w:p w:rsidR="00B42409" w:rsidRDefault="00B42409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FB" w:rsidRDefault="00015A84">
    <w:pPr>
      <w:pStyle w:val="Nagwek"/>
    </w:pPr>
    <w:r>
      <w:rPr>
        <w:b/>
        <w:noProof/>
        <w:lang w:eastAsia="pl-PL"/>
      </w:rPr>
      <w:drawing>
        <wp:inline distT="0" distB="0" distL="0" distR="0">
          <wp:extent cx="5743575" cy="69532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CFF"/>
    <w:rsid w:val="00015A84"/>
    <w:rsid w:val="00030FCF"/>
    <w:rsid w:val="0003338B"/>
    <w:rsid w:val="000C5DF7"/>
    <w:rsid w:val="000D1761"/>
    <w:rsid w:val="000E6C81"/>
    <w:rsid w:val="00111D5C"/>
    <w:rsid w:val="00143385"/>
    <w:rsid w:val="00197BE0"/>
    <w:rsid w:val="001B06B4"/>
    <w:rsid w:val="001C60FF"/>
    <w:rsid w:val="001D1469"/>
    <w:rsid w:val="001F279E"/>
    <w:rsid w:val="00211639"/>
    <w:rsid w:val="00235ED5"/>
    <w:rsid w:val="002622C8"/>
    <w:rsid w:val="0026681D"/>
    <w:rsid w:val="00267291"/>
    <w:rsid w:val="003548E0"/>
    <w:rsid w:val="0038246C"/>
    <w:rsid w:val="00392FF7"/>
    <w:rsid w:val="003D770B"/>
    <w:rsid w:val="003E6131"/>
    <w:rsid w:val="003F611E"/>
    <w:rsid w:val="0042438D"/>
    <w:rsid w:val="00436CA5"/>
    <w:rsid w:val="00454A06"/>
    <w:rsid w:val="004B40B5"/>
    <w:rsid w:val="004C2119"/>
    <w:rsid w:val="00531A2B"/>
    <w:rsid w:val="00535325"/>
    <w:rsid w:val="00564DD5"/>
    <w:rsid w:val="005739B8"/>
    <w:rsid w:val="005848CE"/>
    <w:rsid w:val="005B62A8"/>
    <w:rsid w:val="005C466D"/>
    <w:rsid w:val="00600DC3"/>
    <w:rsid w:val="00624CD7"/>
    <w:rsid w:val="006337DA"/>
    <w:rsid w:val="00657E47"/>
    <w:rsid w:val="006C1126"/>
    <w:rsid w:val="006D3024"/>
    <w:rsid w:val="006D499F"/>
    <w:rsid w:val="00725041"/>
    <w:rsid w:val="007F0ECB"/>
    <w:rsid w:val="008079DA"/>
    <w:rsid w:val="00862DBE"/>
    <w:rsid w:val="00897301"/>
    <w:rsid w:val="008F2114"/>
    <w:rsid w:val="00901A01"/>
    <w:rsid w:val="00935B86"/>
    <w:rsid w:val="00946B19"/>
    <w:rsid w:val="009A481A"/>
    <w:rsid w:val="009B3E02"/>
    <w:rsid w:val="009E2581"/>
    <w:rsid w:val="00A43D85"/>
    <w:rsid w:val="00A533B2"/>
    <w:rsid w:val="00A54975"/>
    <w:rsid w:val="00A557E2"/>
    <w:rsid w:val="00A62935"/>
    <w:rsid w:val="00A65607"/>
    <w:rsid w:val="00A663BC"/>
    <w:rsid w:val="00A72FAE"/>
    <w:rsid w:val="00A91EBD"/>
    <w:rsid w:val="00A93B95"/>
    <w:rsid w:val="00AB09DD"/>
    <w:rsid w:val="00B15B1F"/>
    <w:rsid w:val="00B22E4B"/>
    <w:rsid w:val="00B2439F"/>
    <w:rsid w:val="00B33C1A"/>
    <w:rsid w:val="00B42409"/>
    <w:rsid w:val="00B46438"/>
    <w:rsid w:val="00B64ABA"/>
    <w:rsid w:val="00B75D31"/>
    <w:rsid w:val="00B864F2"/>
    <w:rsid w:val="00BC6218"/>
    <w:rsid w:val="00BD2713"/>
    <w:rsid w:val="00BD43E7"/>
    <w:rsid w:val="00C41479"/>
    <w:rsid w:val="00C44F9F"/>
    <w:rsid w:val="00C96B6B"/>
    <w:rsid w:val="00CB3D33"/>
    <w:rsid w:val="00CC0409"/>
    <w:rsid w:val="00CF600E"/>
    <w:rsid w:val="00D662FB"/>
    <w:rsid w:val="00D66DF5"/>
    <w:rsid w:val="00D72EA3"/>
    <w:rsid w:val="00D94B5C"/>
    <w:rsid w:val="00DF18FE"/>
    <w:rsid w:val="00DF7EB1"/>
    <w:rsid w:val="00E02FD9"/>
    <w:rsid w:val="00E14761"/>
    <w:rsid w:val="00E22E5D"/>
    <w:rsid w:val="00E231EE"/>
    <w:rsid w:val="00E26D63"/>
    <w:rsid w:val="00E5018F"/>
    <w:rsid w:val="00E61668"/>
    <w:rsid w:val="00EA2CC5"/>
    <w:rsid w:val="00EA4B7A"/>
    <w:rsid w:val="00EB1180"/>
    <w:rsid w:val="00EB69C1"/>
    <w:rsid w:val="00F307C7"/>
    <w:rsid w:val="00F310F2"/>
    <w:rsid w:val="00F32679"/>
    <w:rsid w:val="00F348B7"/>
    <w:rsid w:val="00FD4E5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9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9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9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9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3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Symulant 3</dc:creator>
  <cp:lastModifiedBy>Iwona</cp:lastModifiedBy>
  <cp:revision>13</cp:revision>
  <cp:lastPrinted>2018-02-16T09:57:00Z</cp:lastPrinted>
  <dcterms:created xsi:type="dcterms:W3CDTF">2018-10-09T22:39:00Z</dcterms:created>
  <dcterms:modified xsi:type="dcterms:W3CDTF">2018-11-27T08:33:00Z</dcterms:modified>
</cp:coreProperties>
</file>