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1B" w:rsidRPr="0056231B" w:rsidRDefault="0056231B" w:rsidP="0056231B">
      <w:pPr>
        <w:rPr>
          <w:rFonts w:ascii="Times New Roman" w:hAnsi="Times New Roman"/>
          <w:b/>
        </w:rPr>
      </w:pPr>
      <w:bookmarkStart w:id="0" w:name="_GoBack"/>
      <w:bookmarkEnd w:id="0"/>
      <w:r>
        <w:rPr>
          <w:rFonts w:ascii="Times New Roman" w:hAnsi="Times New Roman"/>
          <w:b/>
        </w:rPr>
        <w:t>Część 1</w:t>
      </w:r>
      <w:r w:rsidRPr="0056231B">
        <w:rPr>
          <w:rFonts w:ascii="Times New Roman" w:hAnsi="Times New Roman"/>
          <w:b/>
        </w:rPr>
        <w:tab/>
      </w:r>
      <w:r w:rsidRPr="0056231B">
        <w:rPr>
          <w:rFonts w:ascii="Times New Roman" w:hAnsi="Times New Roman"/>
          <w:b/>
        </w:rPr>
        <w:tab/>
      </w:r>
      <w:r w:rsidRPr="0056231B">
        <w:rPr>
          <w:rFonts w:ascii="Times New Roman" w:hAnsi="Times New Roman"/>
          <w:b/>
        </w:rPr>
        <w:tab/>
      </w:r>
      <w:r w:rsidRPr="0056231B">
        <w:rPr>
          <w:rFonts w:ascii="Times New Roman" w:hAnsi="Times New Roman"/>
          <w:b/>
        </w:rPr>
        <w:tab/>
      </w:r>
      <w:r w:rsidRPr="0056231B">
        <w:rPr>
          <w:rFonts w:ascii="Times New Roman" w:hAnsi="Times New Roman"/>
          <w:b/>
        </w:rPr>
        <w:tab/>
      </w:r>
      <w:r w:rsidRPr="0056231B">
        <w:rPr>
          <w:rFonts w:ascii="Times New Roman" w:hAnsi="Times New Roman"/>
          <w:b/>
        </w:rPr>
        <w:tab/>
      </w:r>
      <w:r w:rsidRPr="0056231B">
        <w:rPr>
          <w:rFonts w:ascii="Times New Roman" w:hAnsi="Times New Roman"/>
          <w:b/>
        </w:rPr>
        <w:tab/>
      </w:r>
      <w:r w:rsidRPr="0056231B">
        <w:rPr>
          <w:rFonts w:ascii="Times New Roman" w:hAnsi="Times New Roman"/>
          <w:b/>
        </w:rPr>
        <w:tab/>
      </w:r>
      <w:r w:rsidRPr="0056231B">
        <w:rPr>
          <w:rFonts w:ascii="Times New Roman" w:hAnsi="Times New Roman"/>
          <w:b/>
        </w:rPr>
        <w:tab/>
        <w:t xml:space="preserve">           Załącznik nr 2</w:t>
      </w:r>
    </w:p>
    <w:p w:rsidR="0056231B" w:rsidRDefault="0056231B"/>
    <w:tbl>
      <w:tblPr>
        <w:tblW w:w="9924" w:type="dxa"/>
        <w:tblInd w:w="-356" w:type="dxa"/>
        <w:tblCellMar>
          <w:left w:w="70" w:type="dxa"/>
          <w:right w:w="70" w:type="dxa"/>
        </w:tblCellMar>
        <w:tblLook w:val="04A0" w:firstRow="1" w:lastRow="0" w:firstColumn="1" w:lastColumn="0" w:noHBand="0" w:noVBand="1"/>
      </w:tblPr>
      <w:tblGrid>
        <w:gridCol w:w="489"/>
        <w:gridCol w:w="3367"/>
        <w:gridCol w:w="627"/>
        <w:gridCol w:w="2732"/>
        <w:gridCol w:w="7"/>
        <w:gridCol w:w="1418"/>
        <w:gridCol w:w="69"/>
        <w:gridCol w:w="1215"/>
      </w:tblGrid>
      <w:tr w:rsidR="00E6375F" w:rsidRPr="00857102" w:rsidTr="00E6375F">
        <w:trPr>
          <w:trHeight w:val="437"/>
        </w:trPr>
        <w:tc>
          <w:tcPr>
            <w:tcW w:w="9924"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E6375F" w:rsidRPr="00857102" w:rsidRDefault="00847A16">
            <w:pPr>
              <w:spacing w:after="0"/>
              <w:jc w:val="center"/>
              <w:rPr>
                <w:rFonts w:ascii="Times New Roman" w:hAnsi="Times New Roman"/>
                <w:b/>
                <w:sz w:val="20"/>
                <w:szCs w:val="20"/>
              </w:rPr>
            </w:pPr>
            <w:r>
              <w:rPr>
                <w:rFonts w:ascii="Times New Roman" w:hAnsi="Times New Roman"/>
                <w:b/>
                <w:sz w:val="20"/>
                <w:szCs w:val="20"/>
              </w:rPr>
              <w:t xml:space="preserve">I </w:t>
            </w:r>
            <w:r w:rsidR="00E6375F" w:rsidRPr="00857102">
              <w:rPr>
                <w:rFonts w:ascii="Times New Roman" w:hAnsi="Times New Roman"/>
                <w:b/>
                <w:sz w:val="20"/>
                <w:szCs w:val="20"/>
              </w:rPr>
              <w:t>SPRZĘT KOMPUTEROWY I MULTIMEDIALNY</w:t>
            </w:r>
          </w:p>
        </w:tc>
      </w:tr>
      <w:tr w:rsidR="00E6375F" w:rsidRPr="00857102" w:rsidTr="00C45CF8">
        <w:trPr>
          <w:trHeight w:val="437"/>
        </w:trPr>
        <w:tc>
          <w:tcPr>
            <w:tcW w:w="489"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6375F" w:rsidRPr="009E5EEE" w:rsidRDefault="00E6375F">
            <w:pPr>
              <w:spacing w:after="0"/>
              <w:jc w:val="center"/>
              <w:rPr>
                <w:rFonts w:ascii="Times New Roman" w:hAnsi="Times New Roman"/>
                <w:sz w:val="20"/>
                <w:szCs w:val="20"/>
              </w:rPr>
            </w:pPr>
            <w:r w:rsidRPr="009E5EEE">
              <w:rPr>
                <w:rFonts w:ascii="Times New Roman" w:hAnsi="Times New Roman"/>
                <w:sz w:val="20"/>
                <w:szCs w:val="20"/>
              </w:rPr>
              <w:t>L.p.</w:t>
            </w:r>
          </w:p>
        </w:tc>
        <w:tc>
          <w:tcPr>
            <w:tcW w:w="6733" w:type="dxa"/>
            <w:gridSpan w:val="4"/>
            <w:tcBorders>
              <w:top w:val="single" w:sz="4" w:space="0" w:color="auto"/>
              <w:left w:val="nil"/>
              <w:bottom w:val="single" w:sz="4" w:space="0" w:color="auto"/>
              <w:right w:val="single" w:sz="4" w:space="0" w:color="auto"/>
            </w:tcBorders>
            <w:shd w:val="clear" w:color="auto" w:fill="8DB3E2"/>
            <w:vAlign w:val="center"/>
            <w:hideMark/>
          </w:tcPr>
          <w:p w:rsidR="00E6375F" w:rsidRPr="009E5EEE" w:rsidRDefault="00E6375F">
            <w:pPr>
              <w:spacing w:after="0"/>
              <w:jc w:val="center"/>
              <w:rPr>
                <w:rFonts w:ascii="Times New Roman" w:hAnsi="Times New Roman"/>
                <w:sz w:val="20"/>
                <w:szCs w:val="20"/>
              </w:rPr>
            </w:pPr>
            <w:r w:rsidRPr="009E5EEE">
              <w:rPr>
                <w:rFonts w:ascii="Times New Roman" w:hAnsi="Times New Roman"/>
                <w:sz w:val="20"/>
                <w:szCs w:val="20"/>
              </w:rPr>
              <w:t>Szczegółowy opis wymaganych parametrów technicznych, funkcjonalnych i użytkowych przedmiotu zamówienia</w:t>
            </w:r>
          </w:p>
        </w:tc>
        <w:tc>
          <w:tcPr>
            <w:tcW w:w="1418" w:type="dxa"/>
            <w:tcBorders>
              <w:top w:val="single" w:sz="4" w:space="0" w:color="auto"/>
              <w:left w:val="nil"/>
              <w:bottom w:val="single" w:sz="4" w:space="0" w:color="auto"/>
              <w:right w:val="single" w:sz="4" w:space="0" w:color="auto"/>
            </w:tcBorders>
            <w:shd w:val="clear" w:color="auto" w:fill="8DB3E2"/>
            <w:noWrap/>
            <w:vAlign w:val="center"/>
            <w:hideMark/>
          </w:tcPr>
          <w:p w:rsidR="00E6375F" w:rsidRPr="009E5EEE" w:rsidRDefault="00E6375F">
            <w:pPr>
              <w:spacing w:after="0"/>
              <w:jc w:val="center"/>
              <w:rPr>
                <w:rFonts w:ascii="Times New Roman" w:hAnsi="Times New Roman"/>
                <w:sz w:val="20"/>
                <w:szCs w:val="20"/>
              </w:rPr>
            </w:pPr>
            <w:r w:rsidRPr="009E5EEE">
              <w:rPr>
                <w:rFonts w:ascii="Times New Roman" w:hAnsi="Times New Roman"/>
                <w:sz w:val="20"/>
                <w:szCs w:val="20"/>
              </w:rPr>
              <w:t>Parametr wymagany</w:t>
            </w:r>
          </w:p>
        </w:tc>
        <w:tc>
          <w:tcPr>
            <w:tcW w:w="1284" w:type="dxa"/>
            <w:gridSpan w:val="2"/>
            <w:tcBorders>
              <w:top w:val="single" w:sz="4" w:space="0" w:color="auto"/>
              <w:left w:val="nil"/>
              <w:bottom w:val="single" w:sz="4" w:space="0" w:color="auto"/>
              <w:right w:val="single" w:sz="4" w:space="0" w:color="auto"/>
            </w:tcBorders>
            <w:shd w:val="clear" w:color="auto" w:fill="8DB3E2"/>
            <w:vAlign w:val="center"/>
            <w:hideMark/>
          </w:tcPr>
          <w:p w:rsidR="00E6375F" w:rsidRPr="009E5EEE" w:rsidRDefault="00E6375F">
            <w:pPr>
              <w:spacing w:after="0"/>
              <w:jc w:val="center"/>
              <w:rPr>
                <w:rFonts w:ascii="Times New Roman" w:hAnsi="Times New Roman"/>
                <w:sz w:val="20"/>
                <w:szCs w:val="20"/>
              </w:rPr>
            </w:pPr>
            <w:r w:rsidRPr="009E5EEE">
              <w:rPr>
                <w:rFonts w:ascii="Times New Roman" w:hAnsi="Times New Roman"/>
                <w:sz w:val="20"/>
                <w:szCs w:val="20"/>
              </w:rPr>
              <w:t>Parametr oferowany*</w:t>
            </w:r>
          </w:p>
        </w:tc>
      </w:tr>
      <w:tr w:rsidR="00E6375F" w:rsidRPr="00857102" w:rsidTr="00E6375F">
        <w:trPr>
          <w:trHeight w:val="366"/>
        </w:trPr>
        <w:tc>
          <w:tcPr>
            <w:tcW w:w="9924" w:type="dxa"/>
            <w:gridSpan w:val="8"/>
            <w:tcBorders>
              <w:top w:val="single" w:sz="4" w:space="0" w:color="auto"/>
              <w:left w:val="single" w:sz="4" w:space="0" w:color="auto"/>
              <w:bottom w:val="single" w:sz="4" w:space="0" w:color="auto"/>
              <w:right w:val="single" w:sz="4" w:space="0" w:color="auto"/>
            </w:tcBorders>
            <w:shd w:val="clear" w:color="auto" w:fill="8DB3E2"/>
            <w:vAlign w:val="center"/>
            <w:hideMark/>
          </w:tcPr>
          <w:p w:rsidR="00E6375F" w:rsidRPr="009E5EEE" w:rsidRDefault="00E6375F">
            <w:pPr>
              <w:spacing w:after="0"/>
              <w:jc w:val="center"/>
              <w:rPr>
                <w:rFonts w:ascii="Times New Roman" w:hAnsi="Times New Roman"/>
                <w:sz w:val="20"/>
                <w:szCs w:val="20"/>
              </w:rPr>
            </w:pPr>
            <w:r w:rsidRPr="009E5EEE">
              <w:rPr>
                <w:rFonts w:ascii="Times New Roman" w:hAnsi="Times New Roman"/>
                <w:sz w:val="20"/>
                <w:szCs w:val="20"/>
              </w:rPr>
              <w:t>DANE PODSTAWOWE</w:t>
            </w:r>
          </w:p>
        </w:tc>
      </w:tr>
      <w:tr w:rsidR="00CA697D" w:rsidRPr="00857102" w:rsidTr="00702B95">
        <w:trPr>
          <w:trHeight w:val="437"/>
        </w:trPr>
        <w:tc>
          <w:tcPr>
            <w:tcW w:w="489" w:type="dxa"/>
            <w:tcBorders>
              <w:top w:val="single" w:sz="4" w:space="0" w:color="auto"/>
              <w:left w:val="single" w:sz="4" w:space="0" w:color="auto"/>
              <w:bottom w:val="single" w:sz="4" w:space="0" w:color="auto"/>
              <w:right w:val="single" w:sz="4" w:space="0" w:color="auto"/>
            </w:tcBorders>
            <w:shd w:val="clear" w:color="auto" w:fill="8DB3E2"/>
            <w:vAlign w:val="center"/>
          </w:tcPr>
          <w:p w:rsidR="00CA697D" w:rsidRPr="00857102" w:rsidRDefault="00CA697D" w:rsidP="00CA697D">
            <w:pPr>
              <w:pStyle w:val="Akapitzlist"/>
              <w:numPr>
                <w:ilvl w:val="0"/>
                <w:numId w:val="5"/>
              </w:num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CA697D" w:rsidRPr="009E5EEE" w:rsidRDefault="00CA697D">
            <w:pPr>
              <w:spacing w:after="0"/>
              <w:jc w:val="center"/>
              <w:rPr>
                <w:rFonts w:ascii="Times New Roman" w:hAnsi="Times New Roman"/>
                <w:b/>
                <w:sz w:val="20"/>
                <w:szCs w:val="20"/>
              </w:rPr>
            </w:pPr>
            <w:r w:rsidRPr="009E5EEE">
              <w:rPr>
                <w:rFonts w:ascii="Times New Roman" w:hAnsi="Times New Roman"/>
                <w:b/>
                <w:sz w:val="20"/>
                <w:szCs w:val="20"/>
              </w:rPr>
              <w:t>ZESTAW KOMPUTEROWY – 4kpl</w:t>
            </w:r>
          </w:p>
          <w:p w:rsidR="00C97FF7" w:rsidRDefault="00C97FF7" w:rsidP="00C97FF7">
            <w:pPr>
              <w:suppressAutoHyphens/>
              <w:autoSpaceDN w:val="0"/>
              <w:spacing w:after="0" w:line="240" w:lineRule="auto"/>
              <w:ind w:left="1360" w:right="-157" w:hanging="1360"/>
              <w:rPr>
                <w:rFonts w:ascii="Times New Roman" w:eastAsia="Times New Roman" w:hAnsi="Times New Roman"/>
                <w:kern w:val="3"/>
                <w:sz w:val="20"/>
                <w:szCs w:val="20"/>
                <w:lang w:eastAsia="zh-CN"/>
              </w:rPr>
            </w:pPr>
            <w:r w:rsidRPr="00C97FF7">
              <w:rPr>
                <w:rFonts w:ascii="Times New Roman" w:eastAsia="Times New Roman" w:hAnsi="Times New Roman"/>
                <w:kern w:val="3"/>
                <w:sz w:val="20"/>
                <w:szCs w:val="20"/>
                <w:lang w:eastAsia="zh-CN"/>
              </w:rPr>
              <w:t>Monitor</w:t>
            </w:r>
            <w:r>
              <w:rPr>
                <w:rFonts w:ascii="Times New Roman" w:eastAsia="Times New Roman" w:hAnsi="Times New Roman"/>
                <w:kern w:val="3"/>
                <w:sz w:val="20"/>
                <w:szCs w:val="20"/>
                <w:lang w:eastAsia="zh-CN"/>
              </w:rPr>
              <w:t>:</w:t>
            </w:r>
          </w:p>
          <w:p w:rsidR="00C97FF7" w:rsidRPr="00C97FF7" w:rsidRDefault="00C97FF7" w:rsidP="00C97FF7">
            <w:pPr>
              <w:suppressAutoHyphens/>
              <w:autoSpaceDN w:val="0"/>
              <w:spacing w:after="0" w:line="240" w:lineRule="auto"/>
              <w:ind w:left="1360" w:right="-157" w:hanging="1360"/>
              <w:rPr>
                <w:rFonts w:ascii="Times New Roman" w:eastAsia="Times New Roman" w:hAnsi="Times New Roman"/>
                <w:kern w:val="3"/>
                <w:sz w:val="20"/>
                <w:szCs w:val="20"/>
                <w:lang w:eastAsia="zh-CN"/>
              </w:rPr>
            </w:pPr>
          </w:p>
          <w:p w:rsidR="00C97FF7" w:rsidRPr="00C97FF7" w:rsidRDefault="00C97FF7" w:rsidP="00C97FF7">
            <w:pPr>
              <w:suppressAutoHyphens/>
              <w:autoSpaceDN w:val="0"/>
              <w:spacing w:after="0" w:line="240" w:lineRule="auto"/>
              <w:ind w:left="1360" w:right="-157" w:hanging="1360"/>
              <w:rPr>
                <w:rFonts w:ascii="Times New Roman" w:eastAsia="Times New Roman" w:hAnsi="Times New Roman"/>
                <w:kern w:val="3"/>
                <w:sz w:val="20"/>
                <w:szCs w:val="20"/>
                <w:lang w:eastAsia="zh-CN"/>
              </w:rPr>
            </w:pPr>
            <w:r>
              <w:rPr>
                <w:rFonts w:ascii="Times New Roman" w:eastAsia="Times New Roman" w:hAnsi="Times New Roman"/>
                <w:kern w:val="3"/>
                <w:sz w:val="20"/>
                <w:szCs w:val="20"/>
                <w:lang w:eastAsia="zh-CN"/>
              </w:rPr>
              <w:t>Urządzenie (nazwa, model, typ)………………………….</w:t>
            </w:r>
            <w:r w:rsidRPr="00C97FF7">
              <w:rPr>
                <w:rFonts w:ascii="Times New Roman" w:eastAsia="Times New Roman" w:hAnsi="Times New Roman"/>
                <w:kern w:val="3"/>
                <w:sz w:val="20"/>
                <w:szCs w:val="20"/>
                <w:lang w:eastAsia="zh-CN"/>
              </w:rPr>
              <w:t xml:space="preserve"> </w:t>
            </w:r>
            <w:r>
              <w:rPr>
                <w:rFonts w:ascii="Times New Roman" w:eastAsia="Times New Roman" w:hAnsi="Times New Roman"/>
                <w:kern w:val="3"/>
                <w:sz w:val="20"/>
                <w:szCs w:val="20"/>
                <w:lang w:eastAsia="zh-CN"/>
              </w:rPr>
              <w:t>…………………………..</w:t>
            </w:r>
          </w:p>
          <w:p w:rsidR="00C97FF7" w:rsidRPr="00C97FF7" w:rsidRDefault="00C97FF7" w:rsidP="00C97FF7">
            <w:pPr>
              <w:tabs>
                <w:tab w:val="num" w:pos="720"/>
              </w:tabs>
              <w:rPr>
                <w:rFonts w:ascii="Times New Roman" w:eastAsiaTheme="minorHAnsi" w:hAnsi="Times New Roman"/>
                <w:sz w:val="20"/>
                <w:szCs w:val="20"/>
              </w:rPr>
            </w:pPr>
            <w:r>
              <w:rPr>
                <w:rFonts w:ascii="Times New Roman" w:eastAsiaTheme="minorHAnsi" w:hAnsi="Times New Roman"/>
                <w:sz w:val="20"/>
                <w:szCs w:val="20"/>
              </w:rPr>
              <w:t>Producent/Firma……………………………………………………………………….</w:t>
            </w:r>
            <w:r w:rsidRPr="00C97FF7">
              <w:rPr>
                <w:rFonts w:ascii="Times New Roman" w:eastAsiaTheme="minorHAnsi" w:hAnsi="Times New Roman"/>
                <w:sz w:val="20"/>
                <w:szCs w:val="20"/>
              </w:rPr>
              <w:t xml:space="preserve">                                                                                                                                                                 Kraj i rok produkcji urządzenia:</w:t>
            </w:r>
            <w:r>
              <w:rPr>
                <w:rFonts w:ascii="Times New Roman" w:eastAsiaTheme="minorHAnsi" w:hAnsi="Times New Roman"/>
                <w:sz w:val="20"/>
                <w:szCs w:val="20"/>
              </w:rPr>
              <w:t>……………………………………………………….</w:t>
            </w:r>
          </w:p>
          <w:p w:rsidR="00C97FF7" w:rsidRPr="00C97FF7" w:rsidRDefault="00C97FF7" w:rsidP="00C97FF7">
            <w:pPr>
              <w:spacing w:after="0"/>
              <w:rPr>
                <w:rFonts w:ascii="Times New Roman" w:hAnsi="Times New Roman"/>
                <w:sz w:val="20"/>
                <w:szCs w:val="20"/>
              </w:rPr>
            </w:pPr>
            <w:r w:rsidRPr="00C97FF7">
              <w:rPr>
                <w:rFonts w:ascii="Times New Roman" w:hAnsi="Times New Roman"/>
                <w:sz w:val="20"/>
                <w:szCs w:val="20"/>
              </w:rPr>
              <w:t>Komputer stacjonarny</w:t>
            </w:r>
          </w:p>
          <w:p w:rsidR="00C97FF7" w:rsidRPr="00C97FF7" w:rsidRDefault="00C97FF7">
            <w:pPr>
              <w:spacing w:after="0"/>
              <w:jc w:val="center"/>
              <w:rPr>
                <w:rFonts w:ascii="Times New Roman" w:hAnsi="Times New Roman"/>
                <w:sz w:val="20"/>
                <w:szCs w:val="20"/>
              </w:rPr>
            </w:pPr>
          </w:p>
          <w:p w:rsidR="00C97FF7" w:rsidRPr="00C97FF7" w:rsidRDefault="00C97FF7" w:rsidP="00C97FF7">
            <w:pPr>
              <w:suppressAutoHyphens/>
              <w:autoSpaceDN w:val="0"/>
              <w:spacing w:after="0" w:line="240" w:lineRule="auto"/>
              <w:ind w:left="1360" w:right="-157" w:hanging="1360"/>
              <w:rPr>
                <w:rFonts w:ascii="Times New Roman" w:eastAsia="Times New Roman" w:hAnsi="Times New Roman"/>
                <w:kern w:val="3"/>
                <w:sz w:val="20"/>
                <w:szCs w:val="20"/>
                <w:lang w:eastAsia="zh-CN"/>
              </w:rPr>
            </w:pPr>
            <w:r w:rsidRPr="00C97FF7">
              <w:rPr>
                <w:rFonts w:ascii="Times New Roman" w:eastAsia="Times New Roman" w:hAnsi="Times New Roman"/>
                <w:kern w:val="3"/>
                <w:sz w:val="20"/>
                <w:szCs w:val="20"/>
                <w:lang w:eastAsia="zh-CN"/>
              </w:rPr>
              <w:t xml:space="preserve">Urządzenie (nazwa, model, typ): </w:t>
            </w:r>
            <w:r>
              <w:rPr>
                <w:rFonts w:ascii="Times New Roman" w:eastAsia="Times New Roman" w:hAnsi="Times New Roman"/>
                <w:kern w:val="3"/>
                <w:sz w:val="20"/>
                <w:szCs w:val="20"/>
                <w:lang w:eastAsia="zh-CN"/>
              </w:rPr>
              <w:t xml:space="preserve">……………………………………………………. </w:t>
            </w:r>
          </w:p>
          <w:p w:rsidR="00C97FF7" w:rsidRPr="00C97FF7" w:rsidRDefault="00C97FF7" w:rsidP="00C97FF7">
            <w:pPr>
              <w:tabs>
                <w:tab w:val="num" w:pos="720"/>
              </w:tabs>
              <w:rPr>
                <w:rFonts w:ascii="Times New Roman" w:eastAsiaTheme="minorHAnsi" w:hAnsi="Times New Roman"/>
                <w:sz w:val="20"/>
                <w:szCs w:val="20"/>
              </w:rPr>
            </w:pPr>
            <w:r w:rsidRPr="00C97FF7">
              <w:rPr>
                <w:rFonts w:ascii="Times New Roman" w:eastAsiaTheme="minorHAnsi" w:hAnsi="Times New Roman"/>
                <w:sz w:val="20"/>
                <w:szCs w:val="20"/>
              </w:rPr>
              <w:t xml:space="preserve">Producent/Firma:    </w:t>
            </w:r>
            <w:r>
              <w:rPr>
                <w:rFonts w:ascii="Times New Roman" w:eastAsiaTheme="minorHAnsi" w:hAnsi="Times New Roman"/>
                <w:sz w:val="20"/>
                <w:szCs w:val="20"/>
              </w:rPr>
              <w:t>…………………………………………………………………..</w:t>
            </w:r>
            <w:r w:rsidRPr="00C97FF7">
              <w:rPr>
                <w:rFonts w:ascii="Times New Roman" w:eastAsiaTheme="minorHAnsi" w:hAnsi="Times New Roman"/>
                <w:sz w:val="20"/>
                <w:szCs w:val="20"/>
              </w:rPr>
              <w:t xml:space="preserve">                                                                                                                                                          Kraj i rok produkcji urządzenia:</w:t>
            </w:r>
            <w:r>
              <w:rPr>
                <w:rFonts w:ascii="Times New Roman" w:eastAsiaTheme="minorHAnsi" w:hAnsi="Times New Roman"/>
                <w:sz w:val="20"/>
                <w:szCs w:val="20"/>
              </w:rPr>
              <w:t>………………………………………………………</w:t>
            </w:r>
          </w:p>
        </w:tc>
      </w:tr>
      <w:tr w:rsidR="000B6649" w:rsidRPr="00857102" w:rsidTr="00D97E73">
        <w:trPr>
          <w:trHeight w:val="437"/>
        </w:trPr>
        <w:tc>
          <w:tcPr>
            <w:tcW w:w="489" w:type="dxa"/>
            <w:vMerge w:val="restart"/>
            <w:tcBorders>
              <w:top w:val="single" w:sz="4" w:space="0" w:color="auto"/>
              <w:left w:val="single" w:sz="4" w:space="0" w:color="auto"/>
              <w:right w:val="single" w:sz="4" w:space="0" w:color="auto"/>
            </w:tcBorders>
            <w:shd w:val="clear" w:color="auto" w:fill="auto"/>
            <w:vAlign w:val="center"/>
          </w:tcPr>
          <w:p w:rsidR="000B6649" w:rsidRPr="00857102" w:rsidRDefault="000B6649" w:rsidP="00702B95">
            <w:pPr>
              <w:tabs>
                <w:tab w:val="num" w:pos="720"/>
              </w:tabs>
              <w:spacing w:after="0"/>
              <w:jc w:val="center"/>
              <w:rPr>
                <w:rFonts w:ascii="Times New Roman" w:hAnsi="Times New Roman"/>
                <w:sz w:val="20"/>
                <w:szCs w:val="20"/>
                <w:lang w:val="en-US"/>
              </w:rPr>
            </w:pPr>
          </w:p>
        </w:tc>
        <w:tc>
          <w:tcPr>
            <w:tcW w:w="94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97FF7" w:rsidRPr="00C97FF7" w:rsidRDefault="000B6649" w:rsidP="00C97FF7">
            <w:pPr>
              <w:tabs>
                <w:tab w:val="num" w:pos="720"/>
              </w:tabs>
              <w:jc w:val="center"/>
              <w:rPr>
                <w:rFonts w:ascii="Times New Roman" w:hAnsi="Times New Roman"/>
                <w:sz w:val="20"/>
                <w:szCs w:val="20"/>
              </w:rPr>
            </w:pPr>
            <w:r w:rsidRPr="00857102">
              <w:rPr>
                <w:rFonts w:ascii="Times New Roman" w:hAnsi="Times New Roman"/>
                <w:sz w:val="20"/>
                <w:szCs w:val="20"/>
                <w:lang w:val="en-US"/>
              </w:rPr>
              <w:t xml:space="preserve">Monitor </w:t>
            </w:r>
            <w:r w:rsidRPr="00857102">
              <w:rPr>
                <w:rFonts w:ascii="Times New Roman" w:hAnsi="Times New Roman"/>
                <w:sz w:val="20"/>
                <w:szCs w:val="20"/>
              </w:rPr>
              <w:t>komputerowy</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620EF2">
            <w:pPr>
              <w:pStyle w:val="Wyliczkreska"/>
              <w:tabs>
                <w:tab w:val="left" w:pos="376"/>
              </w:tabs>
              <w:snapToGrid w:val="0"/>
              <w:spacing w:line="240" w:lineRule="auto"/>
              <w:ind w:left="360" w:firstLine="0"/>
              <w:rPr>
                <w:sz w:val="20"/>
                <w:lang w:val="pl-PL"/>
              </w:rPr>
            </w:pPr>
          </w:p>
        </w:tc>
        <w:tc>
          <w:tcPr>
            <w:tcW w:w="6733" w:type="dxa"/>
            <w:gridSpan w:val="4"/>
            <w:tcBorders>
              <w:top w:val="single" w:sz="4" w:space="0" w:color="auto"/>
              <w:left w:val="nil"/>
              <w:bottom w:val="single" w:sz="4" w:space="0" w:color="auto"/>
              <w:right w:val="single" w:sz="4" w:space="0" w:color="auto"/>
            </w:tcBorders>
            <w:vAlign w:val="center"/>
            <w:hideMark/>
          </w:tcPr>
          <w:p w:rsidR="000B6649" w:rsidRPr="00857102" w:rsidRDefault="000B6649" w:rsidP="00F956EF">
            <w:pPr>
              <w:tabs>
                <w:tab w:val="num" w:pos="720"/>
              </w:tabs>
              <w:spacing w:after="0"/>
              <w:rPr>
                <w:rFonts w:ascii="Times New Roman" w:hAnsi="Times New Roman"/>
                <w:sz w:val="20"/>
                <w:szCs w:val="20"/>
              </w:rPr>
            </w:pPr>
            <w:r w:rsidRPr="00857102">
              <w:rPr>
                <w:rFonts w:ascii="Times New Roman" w:hAnsi="Times New Roman"/>
                <w:sz w:val="20"/>
                <w:szCs w:val="20"/>
              </w:rPr>
              <w:t>Przekątna ekranu 24 cale</w:t>
            </w:r>
          </w:p>
        </w:tc>
        <w:tc>
          <w:tcPr>
            <w:tcW w:w="1418" w:type="dxa"/>
            <w:tcBorders>
              <w:top w:val="single" w:sz="4" w:space="0" w:color="auto"/>
              <w:left w:val="nil"/>
              <w:bottom w:val="single" w:sz="4" w:space="0" w:color="auto"/>
              <w:right w:val="single" w:sz="4" w:space="0" w:color="auto"/>
            </w:tcBorders>
            <w:noWrap/>
            <w:vAlign w:val="center"/>
            <w:hideMark/>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pPr>
              <w:tabs>
                <w:tab w:val="num" w:pos="720"/>
              </w:tabs>
              <w:spacing w:after="0"/>
              <w:rPr>
                <w:rFonts w:ascii="Times New Roman" w:hAnsi="Times New Roman"/>
                <w:sz w:val="20"/>
                <w:szCs w:val="20"/>
              </w:rPr>
            </w:pPr>
            <w:r w:rsidRPr="00857102">
              <w:rPr>
                <w:rFonts w:ascii="Times New Roman" w:hAnsi="Times New Roman"/>
                <w:sz w:val="20"/>
                <w:szCs w:val="20"/>
              </w:rPr>
              <w:t>Format ekranu 16:9</w:t>
            </w:r>
          </w:p>
        </w:tc>
        <w:tc>
          <w:tcPr>
            <w:tcW w:w="1418" w:type="dxa"/>
            <w:tcBorders>
              <w:top w:val="single" w:sz="4" w:space="0" w:color="auto"/>
              <w:left w:val="nil"/>
              <w:bottom w:val="single" w:sz="4" w:space="0" w:color="auto"/>
              <w:right w:val="single" w:sz="4" w:space="0" w:color="auto"/>
            </w:tcBorders>
            <w:noWrap/>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pPr>
              <w:tabs>
                <w:tab w:val="num" w:pos="720"/>
              </w:tabs>
              <w:spacing w:after="0"/>
              <w:rPr>
                <w:rFonts w:ascii="Times New Roman" w:hAnsi="Times New Roman"/>
                <w:sz w:val="20"/>
                <w:szCs w:val="20"/>
              </w:rPr>
            </w:pPr>
            <w:r w:rsidRPr="00857102">
              <w:rPr>
                <w:rFonts w:ascii="Times New Roman" w:hAnsi="Times New Roman"/>
                <w:sz w:val="20"/>
                <w:szCs w:val="20"/>
              </w:rPr>
              <w:t>Podświetlenie LED</w:t>
            </w:r>
          </w:p>
        </w:tc>
        <w:tc>
          <w:tcPr>
            <w:tcW w:w="1418" w:type="dxa"/>
            <w:tcBorders>
              <w:top w:val="single" w:sz="4" w:space="0" w:color="auto"/>
              <w:left w:val="nil"/>
              <w:bottom w:val="single" w:sz="4" w:space="0" w:color="auto"/>
              <w:right w:val="single" w:sz="4" w:space="0" w:color="auto"/>
            </w:tcBorders>
            <w:noWrap/>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pPr>
              <w:tabs>
                <w:tab w:val="num" w:pos="720"/>
              </w:tabs>
              <w:spacing w:after="0"/>
              <w:rPr>
                <w:rFonts w:ascii="Times New Roman" w:hAnsi="Times New Roman"/>
                <w:sz w:val="20"/>
                <w:szCs w:val="20"/>
              </w:rPr>
            </w:pPr>
            <w:r w:rsidRPr="00857102">
              <w:rPr>
                <w:rFonts w:ascii="Times New Roman" w:hAnsi="Times New Roman"/>
                <w:sz w:val="20"/>
                <w:szCs w:val="20"/>
              </w:rPr>
              <w:t>Rozdzielczość 1920x1080</w:t>
            </w:r>
          </w:p>
        </w:tc>
        <w:tc>
          <w:tcPr>
            <w:tcW w:w="1418" w:type="dxa"/>
            <w:tcBorders>
              <w:top w:val="single" w:sz="4" w:space="0" w:color="auto"/>
              <w:left w:val="nil"/>
              <w:bottom w:val="single" w:sz="4" w:space="0" w:color="auto"/>
              <w:right w:val="single" w:sz="4" w:space="0" w:color="auto"/>
            </w:tcBorders>
            <w:noWrap/>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pPr>
              <w:tabs>
                <w:tab w:val="num" w:pos="720"/>
              </w:tabs>
              <w:spacing w:after="0"/>
              <w:rPr>
                <w:rFonts w:ascii="Times New Roman" w:hAnsi="Times New Roman"/>
                <w:sz w:val="20"/>
                <w:szCs w:val="20"/>
              </w:rPr>
            </w:pPr>
            <w:r w:rsidRPr="00857102">
              <w:rPr>
                <w:rFonts w:ascii="Times New Roman" w:hAnsi="Times New Roman"/>
                <w:sz w:val="20"/>
                <w:szCs w:val="20"/>
              </w:rPr>
              <w:t>Złącze HDMI minimum 1 szt.</w:t>
            </w:r>
          </w:p>
        </w:tc>
        <w:tc>
          <w:tcPr>
            <w:tcW w:w="1418" w:type="dxa"/>
            <w:tcBorders>
              <w:top w:val="single" w:sz="4" w:space="0" w:color="auto"/>
              <w:left w:val="nil"/>
              <w:bottom w:val="single" w:sz="4" w:space="0" w:color="auto"/>
              <w:right w:val="single" w:sz="4" w:space="0" w:color="auto"/>
            </w:tcBorders>
            <w:noWrap/>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pPr>
              <w:tabs>
                <w:tab w:val="num" w:pos="720"/>
              </w:tabs>
              <w:spacing w:after="0"/>
              <w:rPr>
                <w:rFonts w:ascii="Times New Roman" w:hAnsi="Times New Roman"/>
                <w:sz w:val="20"/>
                <w:szCs w:val="20"/>
              </w:rPr>
            </w:pPr>
            <w:r w:rsidRPr="00857102">
              <w:rPr>
                <w:rFonts w:ascii="Times New Roman" w:hAnsi="Times New Roman"/>
                <w:sz w:val="20"/>
                <w:szCs w:val="20"/>
              </w:rPr>
              <w:t>Złącze DVI minimum 1 szt.</w:t>
            </w:r>
          </w:p>
        </w:tc>
        <w:tc>
          <w:tcPr>
            <w:tcW w:w="1418" w:type="dxa"/>
            <w:tcBorders>
              <w:top w:val="single" w:sz="4" w:space="0" w:color="auto"/>
              <w:left w:val="nil"/>
              <w:bottom w:val="single" w:sz="4" w:space="0" w:color="auto"/>
              <w:right w:val="single" w:sz="4" w:space="0" w:color="auto"/>
            </w:tcBorders>
            <w:noWrap/>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pPr>
              <w:tabs>
                <w:tab w:val="num" w:pos="720"/>
              </w:tabs>
              <w:spacing w:after="0"/>
              <w:rPr>
                <w:rFonts w:ascii="Times New Roman" w:hAnsi="Times New Roman"/>
                <w:sz w:val="20"/>
                <w:szCs w:val="20"/>
              </w:rPr>
            </w:pPr>
            <w:r w:rsidRPr="00857102">
              <w:rPr>
                <w:rFonts w:ascii="Times New Roman" w:hAnsi="Times New Roman"/>
                <w:sz w:val="20"/>
                <w:szCs w:val="20"/>
              </w:rPr>
              <w:t>Możliwość montażu na ścianie VESA 100x100mm</w:t>
            </w:r>
          </w:p>
        </w:tc>
        <w:tc>
          <w:tcPr>
            <w:tcW w:w="1418" w:type="dxa"/>
            <w:tcBorders>
              <w:top w:val="single" w:sz="4" w:space="0" w:color="auto"/>
              <w:left w:val="nil"/>
              <w:bottom w:val="single" w:sz="4" w:space="0" w:color="auto"/>
              <w:right w:val="single" w:sz="4" w:space="0" w:color="auto"/>
            </w:tcBorders>
            <w:noWrap/>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pPr>
              <w:tabs>
                <w:tab w:val="num" w:pos="720"/>
              </w:tabs>
              <w:spacing w:after="0"/>
              <w:rPr>
                <w:rFonts w:ascii="Times New Roman" w:hAnsi="Times New Roman"/>
                <w:sz w:val="20"/>
                <w:szCs w:val="20"/>
              </w:rPr>
            </w:pPr>
            <w:r w:rsidRPr="00857102">
              <w:rPr>
                <w:rFonts w:ascii="Times New Roman" w:hAnsi="Times New Roman"/>
                <w:sz w:val="20"/>
                <w:szCs w:val="20"/>
              </w:rPr>
              <w:t>Kolor obudowy ciemny</w:t>
            </w:r>
          </w:p>
        </w:tc>
        <w:tc>
          <w:tcPr>
            <w:tcW w:w="1418" w:type="dxa"/>
            <w:tcBorders>
              <w:top w:val="single" w:sz="4" w:space="0" w:color="auto"/>
              <w:left w:val="nil"/>
              <w:bottom w:val="single" w:sz="4" w:space="0" w:color="auto"/>
              <w:right w:val="single" w:sz="4" w:space="0" w:color="auto"/>
            </w:tcBorders>
            <w:noWrap/>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pPr>
              <w:tabs>
                <w:tab w:val="num" w:pos="720"/>
              </w:tabs>
              <w:spacing w:after="0"/>
              <w:rPr>
                <w:rFonts w:ascii="Times New Roman" w:hAnsi="Times New Roman"/>
                <w:sz w:val="20"/>
                <w:szCs w:val="20"/>
              </w:rPr>
            </w:pPr>
            <w:r w:rsidRPr="00857102">
              <w:rPr>
                <w:rFonts w:ascii="Times New Roman" w:hAnsi="Times New Roman"/>
                <w:sz w:val="20"/>
                <w:szCs w:val="20"/>
              </w:rPr>
              <w:t>Klasa energetyczna minimum B</w:t>
            </w:r>
          </w:p>
        </w:tc>
        <w:tc>
          <w:tcPr>
            <w:tcW w:w="1418" w:type="dxa"/>
            <w:tcBorders>
              <w:top w:val="single" w:sz="4" w:space="0" w:color="auto"/>
              <w:left w:val="nil"/>
              <w:bottom w:val="single" w:sz="4" w:space="0" w:color="auto"/>
              <w:right w:val="single" w:sz="4" w:space="0" w:color="auto"/>
            </w:tcBorders>
            <w:noWrap/>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vAlign w:val="center"/>
          </w:tcPr>
          <w:p w:rsidR="000B6649" w:rsidRPr="00857102" w:rsidRDefault="000B6649" w:rsidP="00702B95">
            <w:p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vAlign w:val="center"/>
          </w:tcPr>
          <w:p w:rsidR="000B6649" w:rsidRPr="00857102" w:rsidRDefault="000B6649" w:rsidP="00702B95">
            <w:pPr>
              <w:jc w:val="center"/>
              <w:rPr>
                <w:rFonts w:ascii="Times New Roman" w:hAnsi="Times New Roman"/>
                <w:sz w:val="20"/>
                <w:szCs w:val="20"/>
              </w:rPr>
            </w:pPr>
            <w:r w:rsidRPr="00857102">
              <w:rPr>
                <w:rFonts w:ascii="Times New Roman" w:hAnsi="Times New Roman"/>
                <w:sz w:val="20"/>
                <w:szCs w:val="20"/>
              </w:rPr>
              <w:t>WYPOSAŻENIE AKCESORIA MONITORA</w:t>
            </w:r>
          </w:p>
        </w:tc>
      </w:tr>
      <w:tr w:rsidR="000B6649" w:rsidRPr="00857102" w:rsidTr="00C45CF8">
        <w:trPr>
          <w:trHeight w:val="72"/>
        </w:trPr>
        <w:tc>
          <w:tcPr>
            <w:tcW w:w="489" w:type="dxa"/>
            <w:vMerge/>
            <w:tcBorders>
              <w:left w:val="single" w:sz="4" w:space="0" w:color="auto"/>
              <w:right w:val="single" w:sz="4" w:space="0" w:color="auto"/>
            </w:tcBorders>
            <w:vAlign w:val="center"/>
          </w:tcPr>
          <w:p w:rsidR="000B6649" w:rsidRPr="00E6375F" w:rsidRDefault="000B6649" w:rsidP="00857102">
            <w:pPr>
              <w:pStyle w:val="Wyliczkreska"/>
              <w:tabs>
                <w:tab w:val="left" w:pos="376"/>
              </w:tabs>
              <w:snapToGrid w:val="0"/>
              <w:spacing w:line="240" w:lineRule="auto"/>
              <w:ind w:left="360" w:firstLine="0"/>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rsidP="00570AEB">
            <w:pPr>
              <w:pStyle w:val="Akapitzlist"/>
              <w:numPr>
                <w:ilvl w:val="0"/>
                <w:numId w:val="3"/>
              </w:numPr>
              <w:spacing w:after="0"/>
              <w:rPr>
                <w:rFonts w:ascii="Times New Roman" w:hAnsi="Times New Roman"/>
                <w:sz w:val="20"/>
                <w:szCs w:val="20"/>
              </w:rPr>
            </w:pPr>
            <w:r w:rsidRPr="00857102">
              <w:rPr>
                <w:rFonts w:ascii="Times New Roman" w:hAnsi="Times New Roman"/>
                <w:sz w:val="20"/>
                <w:szCs w:val="20"/>
              </w:rPr>
              <w:t>Kabel zasilania</w:t>
            </w:r>
          </w:p>
        </w:tc>
        <w:tc>
          <w:tcPr>
            <w:tcW w:w="1418" w:type="dxa"/>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72"/>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rsidP="00570AEB">
            <w:pPr>
              <w:pStyle w:val="Akapitzlist"/>
              <w:numPr>
                <w:ilvl w:val="0"/>
                <w:numId w:val="3"/>
              </w:numPr>
              <w:spacing w:after="0"/>
              <w:rPr>
                <w:rFonts w:ascii="Times New Roman" w:hAnsi="Times New Roman"/>
                <w:sz w:val="20"/>
                <w:szCs w:val="20"/>
              </w:rPr>
            </w:pPr>
            <w:r w:rsidRPr="00857102">
              <w:rPr>
                <w:rFonts w:ascii="Times New Roman" w:hAnsi="Times New Roman"/>
                <w:sz w:val="20"/>
                <w:szCs w:val="20"/>
              </w:rPr>
              <w:t>Kabel D-</w:t>
            </w:r>
            <w:proofErr w:type="spellStart"/>
            <w:r w:rsidRPr="00857102">
              <w:rPr>
                <w:rFonts w:ascii="Times New Roman" w:hAnsi="Times New Roman"/>
                <w:sz w:val="20"/>
                <w:szCs w:val="20"/>
              </w:rPr>
              <w:t>Sub</w:t>
            </w:r>
            <w:proofErr w:type="spellEnd"/>
          </w:p>
        </w:tc>
        <w:tc>
          <w:tcPr>
            <w:tcW w:w="1418" w:type="dxa"/>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72"/>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rsidP="00570AEB">
            <w:pPr>
              <w:pStyle w:val="Akapitzlist"/>
              <w:numPr>
                <w:ilvl w:val="0"/>
                <w:numId w:val="3"/>
              </w:numPr>
              <w:spacing w:after="0"/>
              <w:rPr>
                <w:rFonts w:ascii="Times New Roman" w:hAnsi="Times New Roman"/>
                <w:sz w:val="20"/>
                <w:szCs w:val="20"/>
              </w:rPr>
            </w:pPr>
            <w:r w:rsidRPr="00857102">
              <w:rPr>
                <w:rFonts w:ascii="Times New Roman" w:hAnsi="Times New Roman"/>
                <w:sz w:val="20"/>
                <w:szCs w:val="20"/>
              </w:rPr>
              <w:t>Kabel DVI</w:t>
            </w:r>
          </w:p>
        </w:tc>
        <w:tc>
          <w:tcPr>
            <w:tcW w:w="1418" w:type="dxa"/>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C45CF8">
        <w:trPr>
          <w:trHeight w:val="72"/>
        </w:trPr>
        <w:tc>
          <w:tcPr>
            <w:tcW w:w="489" w:type="dxa"/>
            <w:vMerge/>
            <w:tcBorders>
              <w:left w:val="single" w:sz="4" w:space="0" w:color="auto"/>
              <w:right w:val="single" w:sz="4" w:space="0" w:color="auto"/>
            </w:tcBorders>
            <w:vAlign w:val="center"/>
          </w:tcPr>
          <w:p w:rsidR="000B6649" w:rsidRPr="00E6375F" w:rsidRDefault="000B6649" w:rsidP="00CA697D">
            <w:pPr>
              <w:pStyle w:val="Wyliczkreska"/>
              <w:numPr>
                <w:ilvl w:val="0"/>
                <w:numId w:val="5"/>
              </w:numPr>
              <w:tabs>
                <w:tab w:val="left" w:pos="376"/>
              </w:tabs>
              <w:snapToGrid w:val="0"/>
              <w:spacing w:line="240" w:lineRule="auto"/>
              <w:jc w:val="center"/>
              <w:rPr>
                <w:sz w:val="20"/>
                <w:lang w:val="pl-PL"/>
              </w:rPr>
            </w:pPr>
          </w:p>
        </w:tc>
        <w:tc>
          <w:tcPr>
            <w:tcW w:w="6733" w:type="dxa"/>
            <w:gridSpan w:val="4"/>
            <w:tcBorders>
              <w:top w:val="single" w:sz="4" w:space="0" w:color="auto"/>
              <w:left w:val="nil"/>
              <w:bottom w:val="single" w:sz="4" w:space="0" w:color="auto"/>
              <w:right w:val="single" w:sz="4" w:space="0" w:color="auto"/>
            </w:tcBorders>
            <w:vAlign w:val="center"/>
          </w:tcPr>
          <w:p w:rsidR="000B6649" w:rsidRPr="00857102" w:rsidRDefault="000B6649" w:rsidP="00570AEB">
            <w:pPr>
              <w:pStyle w:val="Akapitzlist"/>
              <w:numPr>
                <w:ilvl w:val="0"/>
                <w:numId w:val="3"/>
              </w:numPr>
              <w:spacing w:after="0"/>
              <w:rPr>
                <w:rFonts w:ascii="Times New Roman" w:hAnsi="Times New Roman"/>
                <w:sz w:val="20"/>
                <w:szCs w:val="20"/>
              </w:rPr>
            </w:pPr>
            <w:r w:rsidRPr="00857102">
              <w:rPr>
                <w:rFonts w:ascii="Times New Roman" w:hAnsi="Times New Roman"/>
                <w:sz w:val="20"/>
                <w:szCs w:val="20"/>
              </w:rPr>
              <w:t>Podstawa pod monitor</w:t>
            </w:r>
          </w:p>
        </w:tc>
        <w:tc>
          <w:tcPr>
            <w:tcW w:w="1418" w:type="dxa"/>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vAlign w:val="center"/>
          </w:tcPr>
          <w:p w:rsidR="000B6649" w:rsidRPr="00857102" w:rsidRDefault="000B6649">
            <w:pPr>
              <w:spacing w:after="0"/>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vAlign w:val="center"/>
          </w:tcPr>
          <w:p w:rsidR="000B6649" w:rsidRPr="00857102" w:rsidRDefault="000B6649" w:rsidP="00702B95">
            <w:pPr>
              <w:spacing w:after="0"/>
              <w:jc w:val="center"/>
              <w:rPr>
                <w:rFonts w:ascii="Times New Roman" w:hAnsi="Times New Roman"/>
                <w:sz w:val="20"/>
                <w:szCs w:val="20"/>
              </w:rPr>
            </w:pPr>
          </w:p>
        </w:tc>
        <w:tc>
          <w:tcPr>
            <w:tcW w:w="9435" w:type="dxa"/>
            <w:gridSpan w:val="7"/>
            <w:tcBorders>
              <w:top w:val="single" w:sz="4" w:space="0" w:color="auto"/>
              <w:left w:val="single" w:sz="4" w:space="0" w:color="auto"/>
              <w:right w:val="single" w:sz="4" w:space="0" w:color="auto"/>
            </w:tcBorders>
            <w:vAlign w:val="center"/>
          </w:tcPr>
          <w:p w:rsidR="000B6649" w:rsidRPr="00857102" w:rsidRDefault="000B6649" w:rsidP="009E1C14">
            <w:pPr>
              <w:jc w:val="center"/>
              <w:rPr>
                <w:rFonts w:ascii="Times New Roman" w:hAnsi="Times New Roman"/>
                <w:sz w:val="20"/>
                <w:szCs w:val="20"/>
              </w:rPr>
            </w:pPr>
            <w:r w:rsidRPr="00857102">
              <w:rPr>
                <w:rFonts w:ascii="Times New Roman" w:hAnsi="Times New Roman"/>
                <w:sz w:val="20"/>
                <w:szCs w:val="20"/>
              </w:rPr>
              <w:t xml:space="preserve">Inne </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857102" w:rsidRDefault="000B6649" w:rsidP="00857102">
            <w:pPr>
              <w:tabs>
                <w:tab w:val="left" w:pos="317"/>
              </w:tabs>
              <w:spacing w:after="0" w:line="240" w:lineRule="auto"/>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Produkt fabrycznie nowy, rok produkcji 2017 lub nowszy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Instrukcja obsługi w języku polskim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Dostawca zapewnia dostawę i uruchomienie, podłączenie  urządzenia, bez żadnych dodatkowych kosztów dla zamawiającego.</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758DB" w:rsidRPr="00857102" w:rsidTr="000758DB">
        <w:trPr>
          <w:trHeight w:val="437"/>
        </w:trPr>
        <w:tc>
          <w:tcPr>
            <w:tcW w:w="489" w:type="dxa"/>
            <w:vMerge/>
            <w:tcBorders>
              <w:left w:val="single" w:sz="4" w:space="0" w:color="auto"/>
              <w:right w:val="single" w:sz="4" w:space="0" w:color="auto"/>
            </w:tcBorders>
            <w:vAlign w:val="center"/>
          </w:tcPr>
          <w:p w:rsidR="000758DB" w:rsidRPr="00857102" w:rsidRDefault="000758DB" w:rsidP="00702B95">
            <w:p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vAlign w:val="center"/>
          </w:tcPr>
          <w:p w:rsidR="000758DB" w:rsidRPr="00857102" w:rsidRDefault="000758DB" w:rsidP="000758DB">
            <w:pPr>
              <w:jc w:val="center"/>
              <w:rPr>
                <w:rFonts w:ascii="Times New Roman" w:hAnsi="Times New Roman"/>
                <w:sz w:val="20"/>
                <w:szCs w:val="20"/>
              </w:rPr>
            </w:pPr>
            <w:r w:rsidRPr="00857102">
              <w:rPr>
                <w:rFonts w:ascii="Times New Roman" w:hAnsi="Times New Roman"/>
                <w:sz w:val="20"/>
                <w:szCs w:val="20"/>
              </w:rPr>
              <w:t>Szczegółowy opis kryteriów dodatkowych</w:t>
            </w:r>
          </w:p>
        </w:tc>
      </w:tr>
      <w:tr w:rsidR="000758DB" w:rsidRPr="00857102" w:rsidTr="00C45CF8">
        <w:trPr>
          <w:trHeight w:val="437"/>
        </w:trPr>
        <w:tc>
          <w:tcPr>
            <w:tcW w:w="489" w:type="dxa"/>
            <w:vMerge/>
            <w:tcBorders>
              <w:left w:val="single" w:sz="4" w:space="0" w:color="auto"/>
              <w:right w:val="single" w:sz="4" w:space="0" w:color="auto"/>
            </w:tcBorders>
            <w:shd w:val="clear" w:color="auto" w:fill="auto"/>
            <w:vAlign w:val="center"/>
          </w:tcPr>
          <w:p w:rsidR="000758DB" w:rsidRPr="00857102" w:rsidRDefault="000758DB" w:rsidP="000B6649">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58DB" w:rsidRPr="00857102" w:rsidRDefault="000758DB" w:rsidP="000758DB">
            <w:pPr>
              <w:rPr>
                <w:rFonts w:ascii="Times New Roman" w:hAnsi="Times New Roman"/>
                <w:sz w:val="20"/>
                <w:szCs w:val="20"/>
              </w:rPr>
            </w:pPr>
            <w:r w:rsidRPr="00857102">
              <w:rPr>
                <w:rFonts w:ascii="Times New Roman" w:hAnsi="Times New Roman"/>
                <w:sz w:val="20"/>
                <w:szCs w:val="20"/>
              </w:rPr>
              <w:t>Kompletna jednostka PC, gotowa do włączenia i pracy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58DB" w:rsidRPr="00857102" w:rsidRDefault="000758DB" w:rsidP="000758DB">
            <w:pPr>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8DB" w:rsidRPr="00857102" w:rsidRDefault="000758DB" w:rsidP="00223983">
            <w:pPr>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shd w:val="clear" w:color="auto" w:fill="FFFFFF"/>
            <w:vAlign w:val="center"/>
          </w:tcPr>
          <w:p w:rsidR="000B6649" w:rsidRPr="00857102" w:rsidRDefault="000B6649" w:rsidP="000B6649">
            <w:p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B6649" w:rsidRPr="00857102" w:rsidRDefault="000B6649" w:rsidP="00D97E73">
            <w:pPr>
              <w:jc w:val="center"/>
              <w:rPr>
                <w:rFonts w:ascii="Times New Roman" w:hAnsi="Times New Roman"/>
                <w:sz w:val="20"/>
                <w:szCs w:val="20"/>
              </w:rPr>
            </w:pPr>
            <w:r>
              <w:rPr>
                <w:rFonts w:ascii="Times New Roman" w:hAnsi="Times New Roman"/>
                <w:sz w:val="20"/>
                <w:szCs w:val="20"/>
              </w:rPr>
              <w:t>System operacyjny</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D97E73">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D97E73">
            <w:pPr>
              <w:spacing w:after="0"/>
              <w:rPr>
                <w:rFonts w:ascii="Times New Roman" w:hAnsi="Times New Roman"/>
                <w:sz w:val="20"/>
                <w:szCs w:val="20"/>
              </w:rPr>
            </w:pPr>
            <w:r w:rsidRPr="00857102">
              <w:rPr>
                <w:rFonts w:ascii="Times New Roman" w:hAnsi="Times New Roman"/>
                <w:sz w:val="20"/>
                <w:szCs w:val="20"/>
              </w:rPr>
              <w:t xml:space="preserve">Preinstalowany system operacyjny ver.1, klasy PC spełniający poniższe wymagania, poprzez wbudowane mechanizmy, bez użycia dodatkowych aplikacji  </w:t>
            </w:r>
            <w:r w:rsidRPr="00857102">
              <w:rPr>
                <w:rFonts w:ascii="Arial" w:hAnsi="Arial" w:cs="Arial"/>
                <w:color w:val="222222"/>
                <w:sz w:val="17"/>
                <w:szCs w:val="17"/>
                <w:shd w:val="clear" w:color="auto" w:fill="FFFFFF"/>
              </w:rPr>
              <w:t>(</w:t>
            </w:r>
            <w:r w:rsidRPr="00857102">
              <w:rPr>
                <w:rFonts w:ascii="Times New Roman" w:hAnsi="Times New Roman"/>
                <w:color w:val="222222"/>
                <w:sz w:val="20"/>
                <w:szCs w:val="20"/>
                <w:shd w:val="clear" w:color="auto" w:fill="FFFFFF"/>
              </w:rPr>
              <w:t>np. Windows 10 lub równoważny wg opisu ).</w:t>
            </w:r>
          </w:p>
          <w:p w:rsidR="000B6649" w:rsidRPr="00857102" w:rsidRDefault="000B6649" w:rsidP="00D97E73">
            <w:pPr>
              <w:spacing w:after="0"/>
              <w:rPr>
                <w:rFonts w:ascii="Times New Roman" w:hAnsi="Times New Roman"/>
                <w:sz w:val="20"/>
                <w:szCs w:val="20"/>
              </w:rPr>
            </w:pPr>
          </w:p>
          <w:p w:rsidR="000B6649" w:rsidRPr="00857102" w:rsidRDefault="000B6649" w:rsidP="00D97E73">
            <w:pPr>
              <w:tabs>
                <w:tab w:val="num" w:pos="720"/>
              </w:tabs>
              <w:spacing w:after="0"/>
              <w:rPr>
                <w:rFonts w:ascii="Times New Roman" w:hAnsi="Times New Roman"/>
                <w:sz w:val="20"/>
                <w:szCs w:val="20"/>
              </w:rPr>
            </w:pPr>
            <w:r w:rsidRPr="00857102">
              <w:rPr>
                <w:rFonts w:ascii="Times New Roman" w:hAnsi="Times New Roman"/>
                <w:color w:val="222222"/>
                <w:sz w:val="20"/>
                <w:szCs w:val="20"/>
                <w:shd w:val="clear" w:color="auto" w:fill="FFFFFF"/>
              </w:rPr>
              <w:t>Wymagania które musi spełniać system operacyjny ver.1</w:t>
            </w:r>
            <w:r w:rsidRPr="00857102">
              <w:rPr>
                <w:rStyle w:val="apple-converted-space"/>
                <w:rFonts w:ascii="Times New Roman" w:hAnsi="Times New Roman"/>
                <w:color w:val="222222"/>
                <w:sz w:val="20"/>
                <w:szCs w:val="20"/>
                <w:shd w:val="clear" w:color="auto" w:fill="FFFFFF"/>
              </w:rPr>
              <w:t> </w:t>
            </w:r>
            <w:r w:rsidRPr="00857102">
              <w:rPr>
                <w:rFonts w:ascii="Times New Roman" w:hAnsi="Times New Roman"/>
                <w:color w:val="222222"/>
                <w:sz w:val="20"/>
                <w:szCs w:val="20"/>
                <w:shd w:val="clear" w:color="auto" w:fill="FFFFFF"/>
              </w:rPr>
              <w:t>zostały przedstawione w „Przypisie 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D97E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D97E73">
            <w:pPr>
              <w:spacing w:after="0"/>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vAlign w:val="center"/>
          </w:tcPr>
          <w:p w:rsidR="000B6649" w:rsidRPr="00857102" w:rsidRDefault="000B6649" w:rsidP="000B6649">
            <w:pPr>
              <w:spacing w:after="0"/>
              <w:jc w:val="center"/>
              <w:rPr>
                <w:rFonts w:ascii="Times New Roman" w:hAnsi="Times New Roman"/>
                <w:sz w:val="20"/>
                <w:szCs w:val="20"/>
              </w:rPr>
            </w:pPr>
          </w:p>
        </w:tc>
        <w:tc>
          <w:tcPr>
            <w:tcW w:w="9435" w:type="dxa"/>
            <w:gridSpan w:val="7"/>
            <w:tcBorders>
              <w:top w:val="single" w:sz="4" w:space="0" w:color="auto"/>
              <w:left w:val="single" w:sz="4" w:space="0" w:color="auto"/>
              <w:right w:val="single" w:sz="4" w:space="0" w:color="auto"/>
            </w:tcBorders>
            <w:vAlign w:val="center"/>
          </w:tcPr>
          <w:p w:rsidR="000B6649" w:rsidRPr="00857102" w:rsidRDefault="000B6649" w:rsidP="009E1C14">
            <w:pPr>
              <w:jc w:val="center"/>
              <w:rPr>
                <w:rFonts w:ascii="Times New Roman" w:hAnsi="Times New Roman"/>
                <w:sz w:val="20"/>
                <w:szCs w:val="20"/>
              </w:rPr>
            </w:pPr>
            <w:r>
              <w:rPr>
                <w:rFonts w:ascii="Times New Roman" w:hAnsi="Times New Roman"/>
                <w:sz w:val="20"/>
                <w:szCs w:val="20"/>
              </w:rPr>
              <w:t>Procesor</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620EF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Zgodny z architekturą x86 i x64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F915D8">
            <w:pPr>
              <w:tabs>
                <w:tab w:val="num" w:pos="720"/>
              </w:tabs>
              <w:spacing w:after="0"/>
              <w:rPr>
                <w:rFonts w:ascii="Times New Roman" w:hAnsi="Times New Roman"/>
                <w:sz w:val="20"/>
                <w:szCs w:val="20"/>
              </w:rPr>
            </w:pPr>
            <w:r>
              <w:rPr>
                <w:rFonts w:ascii="Times New Roman" w:hAnsi="Times New Roman"/>
                <w:sz w:val="20"/>
                <w:szCs w:val="20"/>
              </w:rPr>
              <w:t>Osiągający co najm</w:t>
            </w:r>
            <w:r w:rsidRPr="00857102">
              <w:rPr>
                <w:rFonts w:ascii="Times New Roman" w:hAnsi="Times New Roman"/>
                <w:sz w:val="20"/>
                <w:szCs w:val="20"/>
              </w:rPr>
              <w:t>nie</w:t>
            </w:r>
            <w:r>
              <w:rPr>
                <w:rFonts w:ascii="Times New Roman" w:hAnsi="Times New Roman"/>
                <w:sz w:val="20"/>
                <w:szCs w:val="20"/>
              </w:rPr>
              <w:t>j</w:t>
            </w:r>
            <w:r w:rsidRPr="00857102">
              <w:rPr>
                <w:rFonts w:ascii="Times New Roman" w:hAnsi="Times New Roman"/>
                <w:sz w:val="20"/>
                <w:szCs w:val="20"/>
              </w:rPr>
              <w:t xml:space="preserve"> 4885 punktów w teście wydajnościowym </w:t>
            </w:r>
            <w:proofErr w:type="spellStart"/>
            <w:r w:rsidRPr="00857102">
              <w:rPr>
                <w:rFonts w:ascii="Times New Roman" w:hAnsi="Times New Roman"/>
                <w:sz w:val="20"/>
                <w:szCs w:val="20"/>
              </w:rPr>
              <w:t>PassMark</w:t>
            </w:r>
            <w:proofErr w:type="spellEnd"/>
            <w:r w:rsidRPr="00857102">
              <w:rPr>
                <w:rFonts w:ascii="Times New Roman" w:hAnsi="Times New Roman"/>
                <w:sz w:val="20"/>
                <w:szCs w:val="20"/>
              </w:rPr>
              <w:t xml:space="preserve"> CPU </w:t>
            </w:r>
            <w:proofErr w:type="spellStart"/>
            <w:r w:rsidRPr="00857102">
              <w:rPr>
                <w:rFonts w:ascii="Times New Roman" w:hAnsi="Times New Roman"/>
                <w:sz w:val="20"/>
                <w:szCs w:val="20"/>
              </w:rPr>
              <w:t>Benchmarks</w:t>
            </w:r>
            <w:proofErr w:type="spellEnd"/>
            <w:r w:rsidRPr="00857102">
              <w:rPr>
                <w:rFonts w:ascii="Times New Roman" w:hAnsi="Times New Roman"/>
                <w:sz w:val="20"/>
                <w:szCs w:val="20"/>
              </w:rPr>
              <w:t xml:space="preserve"> wg. kolumny Pass CPU Mark</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 xml:space="preserve">Procesor musi obsługiwać system 64 bitowe systemy operacyjne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shd w:val="clear" w:color="auto" w:fill="FFFFFF"/>
            <w:vAlign w:val="center"/>
          </w:tcPr>
          <w:p w:rsidR="000B6649" w:rsidRPr="00857102" w:rsidRDefault="000B6649" w:rsidP="000B6649">
            <w:p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B6649" w:rsidRPr="00857102" w:rsidRDefault="000B6649" w:rsidP="009E1C14">
            <w:pPr>
              <w:jc w:val="center"/>
              <w:rPr>
                <w:rFonts w:ascii="Times New Roman" w:hAnsi="Times New Roman"/>
                <w:sz w:val="20"/>
                <w:szCs w:val="20"/>
              </w:rPr>
            </w:pPr>
            <w:r w:rsidRPr="00857102">
              <w:rPr>
                <w:rFonts w:ascii="Times New Roman" w:hAnsi="Times New Roman"/>
                <w:sz w:val="20"/>
                <w:szCs w:val="20"/>
              </w:rPr>
              <w:t>Podzespoły:</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85710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Pamięć RAM o wielkości 8GB DDR4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223983">
            <w:pPr>
              <w:tabs>
                <w:tab w:val="num" w:pos="720"/>
              </w:tabs>
              <w:spacing w:after="0"/>
              <w:rPr>
                <w:rFonts w:ascii="Times New Roman" w:hAnsi="Times New Roman"/>
                <w:sz w:val="20"/>
                <w:szCs w:val="20"/>
              </w:rPr>
            </w:pPr>
            <w:r w:rsidRPr="00857102">
              <w:rPr>
                <w:rFonts w:ascii="Times New Roman" w:hAnsi="Times New Roman"/>
                <w:sz w:val="20"/>
                <w:szCs w:val="20"/>
              </w:rPr>
              <w:t>Dysk twardy 1000GB</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4D5156">
            <w:pPr>
              <w:tabs>
                <w:tab w:val="num" w:pos="720"/>
              </w:tabs>
              <w:spacing w:after="0"/>
              <w:rPr>
                <w:rFonts w:ascii="Times New Roman" w:hAnsi="Times New Roman"/>
                <w:sz w:val="20"/>
                <w:szCs w:val="20"/>
              </w:rPr>
            </w:pPr>
            <w:r w:rsidRPr="00857102">
              <w:rPr>
                <w:rFonts w:ascii="Times New Roman" w:hAnsi="Times New Roman"/>
                <w:sz w:val="20"/>
                <w:szCs w:val="20"/>
              </w:rPr>
              <w:t xml:space="preserve">Karta graficzna niezintegrowana z płytą główną </w:t>
            </w:r>
            <w:r w:rsidR="004D5156">
              <w:rPr>
                <w:rFonts w:ascii="Times New Roman" w:hAnsi="Times New Roman"/>
                <w:sz w:val="20"/>
                <w:szCs w:val="20"/>
              </w:rPr>
              <w:t>2</w:t>
            </w:r>
            <w:r w:rsidRPr="00857102">
              <w:rPr>
                <w:rFonts w:ascii="Times New Roman" w:hAnsi="Times New Roman"/>
                <w:sz w:val="20"/>
                <w:szCs w:val="20"/>
              </w:rPr>
              <w:t>GB</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Napęd optyczny i nagrywarka DVD +,-R,</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 xml:space="preserve">Karta sieciowa zintegrowana 10/100/1000 </w:t>
            </w:r>
            <w:proofErr w:type="spellStart"/>
            <w:r w:rsidRPr="00857102">
              <w:rPr>
                <w:rFonts w:ascii="Times New Roman" w:hAnsi="Times New Roman"/>
                <w:sz w:val="20"/>
                <w:szCs w:val="20"/>
              </w:rPr>
              <w:t>Mbit</w:t>
            </w:r>
            <w:proofErr w:type="spellEnd"/>
            <w:r w:rsidRPr="00857102">
              <w:rPr>
                <w:rFonts w:ascii="Times New Roman" w:hAnsi="Times New Roman"/>
                <w:sz w:val="20"/>
                <w:szCs w:val="20"/>
              </w:rPr>
              <w:t>/s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Obudowa komputerowa o kolorze ciemnym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Czytnik kart SDHC</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7E5C4A">
            <w:pPr>
              <w:tabs>
                <w:tab w:val="num" w:pos="720"/>
              </w:tabs>
              <w:spacing w:after="0"/>
              <w:rPr>
                <w:rFonts w:ascii="Times New Roman" w:hAnsi="Times New Roman"/>
                <w:sz w:val="20"/>
                <w:szCs w:val="20"/>
              </w:rPr>
            </w:pPr>
            <w:r w:rsidRPr="00857102">
              <w:rPr>
                <w:rFonts w:ascii="Times New Roman" w:hAnsi="Times New Roman"/>
                <w:sz w:val="20"/>
                <w:szCs w:val="20"/>
              </w:rPr>
              <w:t>Płyta główna pasująca do powyższych podzespołów</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290272">
            <w:pPr>
              <w:tabs>
                <w:tab w:val="num" w:pos="720"/>
              </w:tabs>
              <w:spacing w:after="0"/>
              <w:rPr>
                <w:rFonts w:ascii="Times New Roman" w:hAnsi="Times New Roman"/>
                <w:sz w:val="20"/>
                <w:szCs w:val="20"/>
              </w:rPr>
            </w:pPr>
            <w:r w:rsidRPr="00857102">
              <w:rPr>
                <w:rFonts w:ascii="Times New Roman" w:hAnsi="Times New Roman"/>
                <w:sz w:val="20"/>
                <w:szCs w:val="20"/>
              </w:rPr>
              <w:t>Pozostałe podzespoły jednostki PC pasujące do powyższych podzespołów i parametrów, pozwalające na płynną pracę komputera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vAlign w:val="center"/>
          </w:tcPr>
          <w:p w:rsidR="000B6649" w:rsidRPr="00857102" w:rsidRDefault="000B6649" w:rsidP="000B6649">
            <w:p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vAlign w:val="center"/>
          </w:tcPr>
          <w:p w:rsidR="000B6649" w:rsidRPr="00857102" w:rsidRDefault="000B6649" w:rsidP="009E1C14">
            <w:pPr>
              <w:jc w:val="center"/>
              <w:rPr>
                <w:rFonts w:ascii="Times New Roman" w:hAnsi="Times New Roman"/>
                <w:sz w:val="20"/>
                <w:szCs w:val="20"/>
              </w:rPr>
            </w:pPr>
            <w:r w:rsidRPr="00857102">
              <w:rPr>
                <w:rFonts w:ascii="Times New Roman" w:hAnsi="Times New Roman"/>
                <w:sz w:val="20"/>
                <w:szCs w:val="20"/>
              </w:rPr>
              <w:t>WYJŚCIA/WEJŚCIA</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85710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4D5156">
            <w:pPr>
              <w:tabs>
                <w:tab w:val="num" w:pos="720"/>
              </w:tabs>
              <w:spacing w:after="0"/>
              <w:rPr>
                <w:rFonts w:ascii="Times New Roman" w:hAnsi="Times New Roman"/>
                <w:sz w:val="20"/>
                <w:szCs w:val="20"/>
              </w:rPr>
            </w:pPr>
            <w:r w:rsidRPr="00857102">
              <w:rPr>
                <w:rFonts w:ascii="Times New Roman" w:hAnsi="Times New Roman"/>
                <w:sz w:val="20"/>
                <w:szCs w:val="20"/>
              </w:rPr>
              <w:t xml:space="preserve">Złącze HDMI minimum </w:t>
            </w:r>
            <w:r w:rsidR="004D5156">
              <w:rPr>
                <w:rFonts w:ascii="Times New Roman" w:hAnsi="Times New Roman"/>
                <w:sz w:val="20"/>
                <w:szCs w:val="20"/>
              </w:rPr>
              <w:t>1</w:t>
            </w:r>
            <w:r w:rsidRPr="00857102">
              <w:rPr>
                <w:rFonts w:ascii="Times New Roman" w:hAnsi="Times New Roman"/>
                <w:sz w:val="20"/>
                <w:szCs w:val="20"/>
              </w:rPr>
              <w:t>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4D5156">
            <w:pPr>
              <w:tabs>
                <w:tab w:val="num" w:pos="720"/>
              </w:tabs>
              <w:spacing w:after="0"/>
              <w:rPr>
                <w:rFonts w:ascii="Times New Roman" w:hAnsi="Times New Roman"/>
                <w:sz w:val="20"/>
                <w:szCs w:val="20"/>
              </w:rPr>
            </w:pPr>
            <w:r w:rsidRPr="00857102">
              <w:rPr>
                <w:rFonts w:ascii="Times New Roman" w:hAnsi="Times New Roman"/>
                <w:sz w:val="20"/>
                <w:szCs w:val="20"/>
              </w:rPr>
              <w:t xml:space="preserve">Wyjście DVI minimum </w:t>
            </w:r>
            <w:r w:rsidR="004D5156">
              <w:rPr>
                <w:rFonts w:ascii="Times New Roman" w:hAnsi="Times New Roman"/>
                <w:sz w:val="20"/>
                <w:szCs w:val="20"/>
              </w:rPr>
              <w:t>1</w:t>
            </w:r>
            <w:r w:rsidRPr="00857102">
              <w:rPr>
                <w:rFonts w:ascii="Times New Roman" w:hAnsi="Times New Roman"/>
                <w:sz w:val="20"/>
                <w:szCs w:val="20"/>
              </w:rPr>
              <w:t>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Złącze USB 3.0 minimum 2szt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290272">
            <w:pPr>
              <w:tabs>
                <w:tab w:val="num" w:pos="720"/>
              </w:tabs>
              <w:spacing w:after="0"/>
              <w:rPr>
                <w:rFonts w:ascii="Times New Roman" w:hAnsi="Times New Roman"/>
                <w:sz w:val="20"/>
                <w:szCs w:val="20"/>
              </w:rPr>
            </w:pPr>
            <w:r w:rsidRPr="00857102">
              <w:rPr>
                <w:rFonts w:ascii="Times New Roman" w:hAnsi="Times New Roman"/>
                <w:sz w:val="20"/>
                <w:szCs w:val="20"/>
              </w:rPr>
              <w:t>Złącze USB 2.0 minimum 2szt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Wyjście mikrofonowe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 xml:space="preserve">Wyjście liniowe audio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vAlign w:val="center"/>
          </w:tcPr>
          <w:p w:rsidR="000B6649" w:rsidRPr="00857102" w:rsidRDefault="000B6649" w:rsidP="000B6649">
            <w:p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vAlign w:val="center"/>
          </w:tcPr>
          <w:p w:rsidR="000B6649" w:rsidRPr="00857102" w:rsidRDefault="000B6649" w:rsidP="009E1C14">
            <w:pPr>
              <w:jc w:val="center"/>
              <w:rPr>
                <w:rFonts w:ascii="Times New Roman" w:hAnsi="Times New Roman"/>
                <w:sz w:val="20"/>
                <w:szCs w:val="20"/>
              </w:rPr>
            </w:pPr>
            <w:r w:rsidRPr="00857102">
              <w:rPr>
                <w:rFonts w:ascii="Times New Roman" w:hAnsi="Times New Roman"/>
                <w:sz w:val="20"/>
                <w:szCs w:val="20"/>
              </w:rPr>
              <w:t>AKCESORIA/ELEMENTY ZESTAWU</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85710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Mysz komputerowa przewodowa z złączem USB, laserowa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Klawiatura komputerowa z układem klawiszy QWERTY, z złączem USB</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tabs>
                <w:tab w:val="num" w:pos="720"/>
              </w:tabs>
              <w:spacing w:after="0"/>
              <w:rPr>
                <w:rFonts w:ascii="Times New Roman" w:hAnsi="Times New Roman"/>
                <w:sz w:val="20"/>
                <w:szCs w:val="20"/>
              </w:rPr>
            </w:pPr>
            <w:r w:rsidRPr="00857102">
              <w:rPr>
                <w:rFonts w:ascii="Times New Roman" w:hAnsi="Times New Roman"/>
                <w:sz w:val="20"/>
                <w:szCs w:val="20"/>
              </w:rPr>
              <w:t xml:space="preserve">Kabel zasilający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290272">
            <w:pPr>
              <w:tabs>
                <w:tab w:val="num" w:pos="720"/>
              </w:tabs>
              <w:spacing w:after="0"/>
              <w:rPr>
                <w:rFonts w:ascii="Times New Roman" w:hAnsi="Times New Roman"/>
                <w:sz w:val="20"/>
                <w:szCs w:val="20"/>
              </w:rPr>
            </w:pPr>
            <w:r w:rsidRPr="00857102">
              <w:rPr>
                <w:rFonts w:ascii="Times New Roman" w:hAnsi="Times New Roman"/>
                <w:sz w:val="20"/>
                <w:szCs w:val="20"/>
              </w:rPr>
              <w:t>Głośniki</w:t>
            </w:r>
            <w:r w:rsidRPr="00857102">
              <w:t xml:space="preserve"> </w:t>
            </w:r>
            <w:r w:rsidRPr="00857102">
              <w:rPr>
                <w:rFonts w:ascii="Times New Roman" w:hAnsi="Times New Roman"/>
                <w:sz w:val="20"/>
                <w:szCs w:val="20"/>
              </w:rPr>
              <w:t>komputerowe 2.0 stereo, o mocy min 2x7Wz regulacją głośności na panelu głośnika.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4D5156">
            <w:pPr>
              <w:tabs>
                <w:tab w:val="num" w:pos="720"/>
              </w:tabs>
              <w:spacing w:after="0"/>
              <w:rPr>
                <w:rFonts w:ascii="Times New Roman" w:hAnsi="Times New Roman"/>
                <w:sz w:val="20"/>
                <w:szCs w:val="20"/>
              </w:rPr>
            </w:pPr>
            <w:r w:rsidRPr="00857102">
              <w:rPr>
                <w:rFonts w:ascii="Times New Roman" w:hAnsi="Times New Roman"/>
                <w:sz w:val="20"/>
                <w:szCs w:val="20"/>
              </w:rPr>
              <w:t>Listwa zasilająca, kolor c</w:t>
            </w:r>
            <w:r w:rsidR="004D5156">
              <w:rPr>
                <w:rFonts w:ascii="Times New Roman" w:hAnsi="Times New Roman"/>
                <w:sz w:val="20"/>
                <w:szCs w:val="20"/>
              </w:rPr>
              <w:t>zarny</w:t>
            </w:r>
            <w:r w:rsidRPr="00857102">
              <w:rPr>
                <w:rFonts w:ascii="Times New Roman" w:hAnsi="Times New Roman"/>
                <w:sz w:val="20"/>
                <w:szCs w:val="20"/>
              </w:rPr>
              <w:t>, antyprzepięciowa, 6 gniazd sieciowych, długość kabla zasilającego 2,5m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vAlign w:val="center"/>
          </w:tcPr>
          <w:p w:rsidR="000B6649" w:rsidRPr="00857102" w:rsidRDefault="000B6649" w:rsidP="000B6649">
            <w:p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vAlign w:val="center"/>
          </w:tcPr>
          <w:p w:rsidR="000B6649" w:rsidRPr="00857102" w:rsidRDefault="000B6649" w:rsidP="00A14962">
            <w:pPr>
              <w:jc w:val="center"/>
              <w:rPr>
                <w:rFonts w:ascii="Times New Roman" w:hAnsi="Times New Roman"/>
                <w:sz w:val="20"/>
                <w:szCs w:val="20"/>
              </w:rPr>
            </w:pPr>
            <w:r w:rsidRPr="00857102">
              <w:rPr>
                <w:rFonts w:ascii="Times New Roman" w:hAnsi="Times New Roman"/>
                <w:sz w:val="20"/>
                <w:szCs w:val="20"/>
              </w:rPr>
              <w:t>Inne</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620EF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857102">
              <w:rPr>
                <w:rFonts w:ascii="Times New Roman" w:hAnsi="Times New Roman"/>
                <w:sz w:val="20"/>
                <w:szCs w:val="20"/>
              </w:rPr>
              <w:t>Produkt fabrycznie nowy, rok produkcji 2017 lub nowsze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857102">
              <w:rPr>
                <w:rFonts w:ascii="Times New Roman" w:hAnsi="Times New Roman"/>
                <w:sz w:val="20"/>
                <w:szCs w:val="20"/>
              </w:rPr>
              <w:t>Instrukcja obsługi w języku polskim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bottom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857102">
              <w:rPr>
                <w:rFonts w:ascii="Times New Roman" w:hAnsi="Times New Roman"/>
                <w:sz w:val="20"/>
                <w:szCs w:val="20"/>
              </w:rPr>
              <w:t>Dostawca zapewnia dostawę i uruchomienie, podłączenie  urządzenia, bez żadnych dodatkowych kosztów dla zamawiającego.</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702B95">
        <w:trPr>
          <w:trHeight w:val="437"/>
        </w:trPr>
        <w:tc>
          <w:tcPr>
            <w:tcW w:w="489" w:type="dxa"/>
            <w:tcBorders>
              <w:top w:val="single" w:sz="4" w:space="0" w:color="auto"/>
              <w:left w:val="single" w:sz="4" w:space="0" w:color="auto"/>
              <w:bottom w:val="single" w:sz="4" w:space="0" w:color="auto"/>
              <w:right w:val="single" w:sz="4" w:space="0" w:color="auto"/>
            </w:tcBorders>
            <w:shd w:val="clear" w:color="auto" w:fill="8DB3E2"/>
            <w:vAlign w:val="center"/>
          </w:tcPr>
          <w:p w:rsidR="000B6649" w:rsidRPr="009E1C14" w:rsidRDefault="000B6649" w:rsidP="00620EF2">
            <w:pPr>
              <w:pStyle w:val="Akapitzlist"/>
              <w:numPr>
                <w:ilvl w:val="0"/>
                <w:numId w:val="5"/>
              </w:numPr>
              <w:tabs>
                <w:tab w:val="left" w:pos="317"/>
              </w:tabs>
              <w:spacing w:after="0" w:line="240" w:lineRule="auto"/>
              <w:rPr>
                <w:rFonts w:ascii="Times New Roman" w:eastAsia="Times New Roman" w:hAnsi="Times New Roman"/>
                <w:sz w:val="20"/>
                <w:szCs w:val="20"/>
                <w:lang w:eastAsia="ar-SA"/>
              </w:rPr>
            </w:pPr>
          </w:p>
        </w:tc>
        <w:tc>
          <w:tcPr>
            <w:tcW w:w="9435" w:type="dxa"/>
            <w:gridSpan w:val="7"/>
            <w:tcBorders>
              <w:top w:val="single" w:sz="4" w:space="0" w:color="auto"/>
              <w:left w:val="nil"/>
              <w:bottom w:val="single" w:sz="4" w:space="0" w:color="auto"/>
              <w:right w:val="single" w:sz="4" w:space="0" w:color="auto"/>
            </w:tcBorders>
            <w:shd w:val="clear" w:color="auto" w:fill="8DB3E2"/>
            <w:vAlign w:val="center"/>
          </w:tcPr>
          <w:p w:rsidR="000B6649" w:rsidRDefault="004D5156" w:rsidP="009E1C14">
            <w:pPr>
              <w:spacing w:after="0"/>
              <w:jc w:val="center"/>
              <w:rPr>
                <w:rFonts w:ascii="Times New Roman" w:hAnsi="Times New Roman"/>
                <w:b/>
                <w:sz w:val="20"/>
                <w:szCs w:val="20"/>
              </w:rPr>
            </w:pPr>
            <w:r>
              <w:rPr>
                <w:rFonts w:ascii="Times New Roman" w:hAnsi="Times New Roman"/>
                <w:b/>
                <w:sz w:val="20"/>
                <w:szCs w:val="20"/>
              </w:rPr>
              <w:t>LAPTOP – 2kpl.</w:t>
            </w:r>
          </w:p>
          <w:p w:rsidR="00C97FF7" w:rsidRDefault="00C97FF7" w:rsidP="009E1C14">
            <w:pPr>
              <w:spacing w:after="0"/>
              <w:jc w:val="center"/>
              <w:rPr>
                <w:rFonts w:ascii="Times New Roman" w:hAnsi="Times New Roman"/>
                <w:b/>
                <w:sz w:val="20"/>
                <w:szCs w:val="20"/>
              </w:rPr>
            </w:pPr>
          </w:p>
          <w:p w:rsidR="00C97FF7" w:rsidRPr="00C97FF7" w:rsidRDefault="00C97FF7" w:rsidP="00C97FF7">
            <w:pPr>
              <w:spacing w:after="0"/>
              <w:rPr>
                <w:rFonts w:ascii="Times New Roman" w:hAnsi="Times New Roman"/>
                <w:b/>
                <w:sz w:val="20"/>
                <w:szCs w:val="20"/>
              </w:rPr>
            </w:pPr>
            <w:r w:rsidRPr="00C97FF7">
              <w:rPr>
                <w:rFonts w:ascii="Times New Roman" w:hAnsi="Times New Roman"/>
                <w:b/>
                <w:sz w:val="20"/>
                <w:szCs w:val="20"/>
              </w:rPr>
              <w:t xml:space="preserve">Urządzenie (nazwa, model, typ): ……………………………………………………. </w:t>
            </w:r>
          </w:p>
          <w:p w:rsidR="00C97FF7" w:rsidRDefault="00C97FF7" w:rsidP="00C97FF7">
            <w:pPr>
              <w:spacing w:after="0"/>
              <w:rPr>
                <w:rFonts w:ascii="Times New Roman" w:hAnsi="Times New Roman"/>
                <w:b/>
                <w:sz w:val="20"/>
                <w:szCs w:val="20"/>
              </w:rPr>
            </w:pPr>
            <w:r w:rsidRPr="00C97FF7">
              <w:rPr>
                <w:rFonts w:ascii="Times New Roman" w:hAnsi="Times New Roman"/>
                <w:b/>
                <w:sz w:val="20"/>
                <w:szCs w:val="20"/>
              </w:rPr>
              <w:t>Producent/Firma:    …………………………………………………………………..                                                                                                                                                          Kraj i rok produkcji urządzenia:………………………………………………………</w:t>
            </w:r>
          </w:p>
          <w:p w:rsidR="00C97FF7" w:rsidRPr="00857102" w:rsidRDefault="00C97FF7" w:rsidP="00C97FF7">
            <w:pPr>
              <w:spacing w:after="0"/>
              <w:rPr>
                <w:rFonts w:ascii="Times New Roman" w:hAnsi="Times New Roman"/>
                <w:sz w:val="20"/>
                <w:szCs w:val="20"/>
              </w:rPr>
            </w:pPr>
          </w:p>
        </w:tc>
      </w:tr>
      <w:tr w:rsidR="000B6649" w:rsidRPr="00857102" w:rsidTr="00C45CF8">
        <w:trPr>
          <w:trHeight w:val="437"/>
        </w:trPr>
        <w:tc>
          <w:tcPr>
            <w:tcW w:w="489" w:type="dxa"/>
            <w:vMerge w:val="restart"/>
            <w:tcBorders>
              <w:top w:val="single" w:sz="4" w:space="0" w:color="auto"/>
              <w:left w:val="single" w:sz="4" w:space="0" w:color="auto"/>
              <w:right w:val="single" w:sz="4" w:space="0" w:color="auto"/>
            </w:tcBorders>
            <w:vAlign w:val="center"/>
          </w:tcPr>
          <w:p w:rsidR="000B6649" w:rsidRPr="009E1C14" w:rsidRDefault="000B6649" w:rsidP="00620EF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1F1C41">
              <w:rPr>
                <w:rFonts w:ascii="Times New Roman" w:hAnsi="Times New Roman"/>
                <w:color w:val="000000" w:themeColor="text1"/>
                <w:sz w:val="20"/>
                <w:szCs w:val="20"/>
              </w:rPr>
              <w:t xml:space="preserve">Urządzenie mobilne z systemem operacyjnym obsługującym program </w:t>
            </w:r>
            <w:proofErr w:type="spellStart"/>
            <w:r w:rsidRPr="001F1C41">
              <w:rPr>
                <w:rFonts w:ascii="Times New Roman" w:hAnsi="Times New Roman"/>
                <w:color w:val="000000" w:themeColor="text1"/>
                <w:sz w:val="20"/>
                <w:szCs w:val="20"/>
              </w:rPr>
              <w:t>Ststistica</w:t>
            </w:r>
            <w:proofErr w:type="spellEnd"/>
            <w:r w:rsidRPr="001F1C41">
              <w:rPr>
                <w:rFonts w:ascii="Times New Roman" w:hAnsi="Times New Roman"/>
                <w:color w:val="000000" w:themeColor="text1"/>
                <w:sz w:val="20"/>
                <w:szCs w:val="20"/>
              </w:rPr>
              <w:t xml:space="preserve">  z językiem polskim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857102">
              <w:rPr>
                <w:rFonts w:ascii="Times New Roman" w:hAnsi="Times New Roman"/>
                <w:sz w:val="20"/>
                <w:szCs w:val="20"/>
              </w:rPr>
              <w:t xml:space="preserve">Matryca z podświetleniem LED z przekątną 15,6 – 16 cali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857102">
              <w:rPr>
                <w:rFonts w:ascii="Times New Roman" w:hAnsi="Times New Roman"/>
                <w:sz w:val="20"/>
                <w:szCs w:val="20"/>
              </w:rPr>
              <w:t>Klawiatura z układem klawiszy QWERTY z blokiem numerycznym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tabs>
                <w:tab w:val="num" w:pos="720"/>
              </w:tabs>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Pamięć RAM minimum 8GB  DDR4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tabs>
                <w:tab w:val="num" w:pos="720"/>
              </w:tabs>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Dysk 256 GB SSD lub większy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702B95">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9435" w:type="dxa"/>
            <w:gridSpan w:val="7"/>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9E1C14">
            <w:pPr>
              <w:spacing w:after="0"/>
              <w:jc w:val="center"/>
              <w:rPr>
                <w:rFonts w:ascii="Times New Roman" w:hAnsi="Times New Roman"/>
                <w:color w:val="000000" w:themeColor="text1"/>
                <w:sz w:val="20"/>
                <w:szCs w:val="20"/>
              </w:rPr>
            </w:pPr>
            <w:r w:rsidRPr="001F1C41">
              <w:rPr>
                <w:rFonts w:ascii="Times New Roman" w:hAnsi="Times New Roman"/>
                <w:color w:val="000000" w:themeColor="text1"/>
                <w:sz w:val="20"/>
                <w:szCs w:val="20"/>
              </w:rPr>
              <w:t>System operacyjny</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758DB" w:rsidRPr="001F1C41" w:rsidRDefault="000B6649" w:rsidP="00D97E73">
            <w:pPr>
              <w:spacing w:after="0"/>
              <w:rPr>
                <w:rFonts w:ascii="Times New Roman" w:hAnsi="Times New Roman"/>
                <w:color w:val="000000" w:themeColor="text1"/>
                <w:sz w:val="20"/>
                <w:szCs w:val="20"/>
                <w:shd w:val="clear" w:color="auto" w:fill="FFFFFF"/>
              </w:rPr>
            </w:pPr>
            <w:r w:rsidRPr="001F1C41">
              <w:rPr>
                <w:rFonts w:ascii="Times New Roman" w:hAnsi="Times New Roman"/>
                <w:color w:val="000000" w:themeColor="text1"/>
                <w:sz w:val="20"/>
                <w:szCs w:val="20"/>
              </w:rPr>
              <w:t xml:space="preserve">Preinstalowany system operacyjny ver.1, klasy PC spełniający poniższe wymagania, poprzez wbudowane mechanizmy, bez użycia dodatkowych aplikacji  </w:t>
            </w:r>
            <w:r w:rsidRPr="001F1C41">
              <w:rPr>
                <w:rFonts w:ascii="Arial" w:hAnsi="Arial" w:cs="Arial"/>
                <w:color w:val="000000" w:themeColor="text1"/>
                <w:sz w:val="17"/>
                <w:szCs w:val="17"/>
                <w:shd w:val="clear" w:color="auto" w:fill="FFFFFF"/>
              </w:rPr>
              <w:t>(</w:t>
            </w:r>
            <w:r w:rsidRPr="001F1C41">
              <w:rPr>
                <w:rFonts w:ascii="Times New Roman" w:hAnsi="Times New Roman"/>
                <w:color w:val="000000" w:themeColor="text1"/>
                <w:sz w:val="20"/>
                <w:szCs w:val="20"/>
                <w:shd w:val="clear" w:color="auto" w:fill="FFFFFF"/>
              </w:rPr>
              <w:t>np. Windows 10 lub równoważny wg opisu ).</w:t>
            </w:r>
          </w:p>
          <w:p w:rsidR="000B6649" w:rsidRPr="001F1C41" w:rsidRDefault="000758DB" w:rsidP="00D97E73">
            <w:pPr>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 xml:space="preserve"> </w:t>
            </w:r>
          </w:p>
          <w:p w:rsidR="000B6649" w:rsidRPr="001F1C41" w:rsidRDefault="000B6649" w:rsidP="00D97E73">
            <w:pPr>
              <w:tabs>
                <w:tab w:val="num" w:pos="720"/>
              </w:tabs>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shd w:val="clear" w:color="auto" w:fill="FFFFFF"/>
              </w:rPr>
              <w:t>Wymagania które musi spełniać system operacyjny ver.1</w:t>
            </w:r>
            <w:r w:rsidRPr="001F1C41">
              <w:rPr>
                <w:rStyle w:val="apple-converted-space"/>
                <w:rFonts w:ascii="Times New Roman" w:hAnsi="Times New Roman"/>
                <w:color w:val="000000" w:themeColor="text1"/>
                <w:sz w:val="20"/>
                <w:szCs w:val="20"/>
                <w:shd w:val="clear" w:color="auto" w:fill="FFFFFF"/>
              </w:rPr>
              <w:t> </w:t>
            </w:r>
            <w:r w:rsidRPr="001F1C41">
              <w:rPr>
                <w:rFonts w:ascii="Times New Roman" w:hAnsi="Times New Roman"/>
                <w:color w:val="000000" w:themeColor="text1"/>
                <w:sz w:val="20"/>
                <w:szCs w:val="20"/>
                <w:shd w:val="clear" w:color="auto" w:fill="FFFFFF"/>
              </w:rPr>
              <w:t>zostały przedstawione w „Przypisie 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D97E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p>
        </w:tc>
      </w:tr>
      <w:tr w:rsidR="000B6649" w:rsidRPr="00857102" w:rsidTr="00702B95">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9435" w:type="dxa"/>
            <w:gridSpan w:val="7"/>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9E1C14">
            <w:pPr>
              <w:spacing w:after="0"/>
              <w:jc w:val="center"/>
              <w:rPr>
                <w:rFonts w:ascii="Times New Roman" w:hAnsi="Times New Roman"/>
                <w:color w:val="000000" w:themeColor="text1"/>
                <w:sz w:val="20"/>
                <w:szCs w:val="20"/>
              </w:rPr>
            </w:pPr>
            <w:r w:rsidRPr="001F1C41">
              <w:rPr>
                <w:rFonts w:ascii="Times New Roman" w:hAnsi="Times New Roman"/>
                <w:color w:val="000000" w:themeColor="text1"/>
                <w:sz w:val="20"/>
                <w:szCs w:val="20"/>
              </w:rPr>
              <w:t>Procesor</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620EF2">
            <w:pPr>
              <w:pStyle w:val="Akapitzlist"/>
              <w:numPr>
                <w:ilvl w:val="0"/>
                <w:numId w:val="22"/>
              </w:numPr>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Zgodny z architekturą x86 i x64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1F1C41" w:rsidRDefault="000B6649" w:rsidP="00A14962">
            <w:pPr>
              <w:spacing w:after="0"/>
              <w:jc w:val="center"/>
              <w:rPr>
                <w:rFonts w:ascii="Times New Roman" w:hAnsi="Times New Roman"/>
                <w:color w:val="000000" w:themeColor="text1"/>
                <w:sz w:val="20"/>
                <w:szCs w:val="20"/>
              </w:rPr>
            </w:pPr>
            <w:r w:rsidRPr="001F1C41">
              <w:rPr>
                <w:rFonts w:ascii="Times New Roman" w:hAnsi="Times New Roman"/>
                <w:color w:val="000000" w:themeColor="text1"/>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spacing w:after="0"/>
              <w:jc w:val="center"/>
              <w:rPr>
                <w:rFonts w:ascii="Times New Roman" w:hAnsi="Times New Roman"/>
                <w:color w:val="000000" w:themeColor="text1"/>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620EF2">
            <w:pPr>
              <w:pStyle w:val="Akapitzlist"/>
              <w:numPr>
                <w:ilvl w:val="0"/>
                <w:numId w:val="22"/>
              </w:numPr>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 xml:space="preserve">Osiągający co najmniej 4885 punktów w teście wydajnościowym </w:t>
            </w:r>
            <w:proofErr w:type="spellStart"/>
            <w:r w:rsidRPr="001F1C41">
              <w:rPr>
                <w:rFonts w:ascii="Times New Roman" w:hAnsi="Times New Roman"/>
                <w:color w:val="000000" w:themeColor="text1"/>
                <w:sz w:val="20"/>
                <w:szCs w:val="20"/>
              </w:rPr>
              <w:t>PassMark</w:t>
            </w:r>
            <w:proofErr w:type="spellEnd"/>
            <w:r w:rsidRPr="001F1C41">
              <w:rPr>
                <w:rFonts w:ascii="Times New Roman" w:hAnsi="Times New Roman"/>
                <w:color w:val="000000" w:themeColor="text1"/>
                <w:sz w:val="20"/>
                <w:szCs w:val="20"/>
              </w:rPr>
              <w:t xml:space="preserve"> CPU </w:t>
            </w:r>
            <w:proofErr w:type="spellStart"/>
            <w:r w:rsidRPr="001F1C41">
              <w:rPr>
                <w:rFonts w:ascii="Times New Roman" w:hAnsi="Times New Roman"/>
                <w:color w:val="000000" w:themeColor="text1"/>
                <w:sz w:val="20"/>
                <w:szCs w:val="20"/>
              </w:rPr>
              <w:t>Benchmarks</w:t>
            </w:r>
            <w:proofErr w:type="spellEnd"/>
            <w:r w:rsidRPr="001F1C41">
              <w:rPr>
                <w:rFonts w:ascii="Times New Roman" w:hAnsi="Times New Roman"/>
                <w:color w:val="000000" w:themeColor="text1"/>
                <w:sz w:val="20"/>
                <w:szCs w:val="20"/>
              </w:rPr>
              <w:t xml:space="preserve"> wg. kolumny Pass CPU Mark</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1F1C41" w:rsidRDefault="000B6649" w:rsidP="00A14962">
            <w:pPr>
              <w:spacing w:after="0"/>
              <w:jc w:val="center"/>
              <w:rPr>
                <w:rFonts w:ascii="Times New Roman" w:hAnsi="Times New Roman"/>
                <w:color w:val="000000" w:themeColor="text1"/>
                <w:sz w:val="20"/>
                <w:szCs w:val="20"/>
              </w:rPr>
            </w:pPr>
            <w:r w:rsidRPr="001F1C41">
              <w:rPr>
                <w:rFonts w:ascii="Times New Roman" w:hAnsi="Times New Roman"/>
                <w:color w:val="000000" w:themeColor="text1"/>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spacing w:after="0"/>
              <w:jc w:val="center"/>
              <w:rPr>
                <w:rFonts w:ascii="Times New Roman" w:hAnsi="Times New Roman"/>
                <w:color w:val="000000" w:themeColor="text1"/>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620EF2">
            <w:pPr>
              <w:pStyle w:val="Akapitzlist"/>
              <w:numPr>
                <w:ilvl w:val="0"/>
                <w:numId w:val="22"/>
              </w:numPr>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Procesor musi obsługiwać system 64 bitowe systemy operacyjne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1F1C41" w:rsidRDefault="000B6649" w:rsidP="00A14962">
            <w:pPr>
              <w:spacing w:after="0"/>
              <w:jc w:val="center"/>
              <w:rPr>
                <w:rFonts w:ascii="Times New Roman" w:hAnsi="Times New Roman"/>
                <w:color w:val="000000" w:themeColor="text1"/>
                <w:sz w:val="20"/>
                <w:szCs w:val="20"/>
              </w:rPr>
            </w:pPr>
            <w:r w:rsidRPr="001F1C41">
              <w:rPr>
                <w:rFonts w:ascii="Times New Roman" w:hAnsi="Times New Roman"/>
                <w:color w:val="000000" w:themeColor="text1"/>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spacing w:after="0"/>
              <w:jc w:val="center"/>
              <w:rPr>
                <w:rFonts w:ascii="Times New Roman" w:hAnsi="Times New Roman"/>
                <w:color w:val="000000" w:themeColor="text1"/>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tabs>
                <w:tab w:val="num" w:pos="720"/>
              </w:tabs>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Wbudowana karta sieci bezprzewodowej WiFi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tabs>
                <w:tab w:val="num" w:pos="720"/>
              </w:tabs>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 xml:space="preserve">Wbudowany moduł </w:t>
            </w:r>
            <w:proofErr w:type="spellStart"/>
            <w:r w:rsidRPr="001F1C41">
              <w:rPr>
                <w:rFonts w:ascii="Times New Roman" w:hAnsi="Times New Roman"/>
                <w:color w:val="000000" w:themeColor="text1"/>
                <w:sz w:val="20"/>
                <w:szCs w:val="20"/>
              </w:rPr>
              <w:t>bluetooth</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tabs>
                <w:tab w:val="num" w:pos="720"/>
              </w:tabs>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 xml:space="preserve">Złącze HDMI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tabs>
                <w:tab w:val="num" w:pos="720"/>
              </w:tabs>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Złącze USB 3.0 – minimalnie 1szt.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1F1C41" w:rsidRDefault="000B6649" w:rsidP="00A14962">
            <w:pPr>
              <w:tabs>
                <w:tab w:val="num" w:pos="720"/>
              </w:tabs>
              <w:spacing w:after="0"/>
              <w:rPr>
                <w:rFonts w:ascii="Times New Roman" w:hAnsi="Times New Roman"/>
                <w:color w:val="000000" w:themeColor="text1"/>
                <w:sz w:val="20"/>
                <w:szCs w:val="20"/>
              </w:rPr>
            </w:pPr>
            <w:r w:rsidRPr="001F1C41">
              <w:rPr>
                <w:rFonts w:ascii="Times New Roman" w:hAnsi="Times New Roman"/>
                <w:color w:val="000000" w:themeColor="text1"/>
                <w:sz w:val="20"/>
                <w:szCs w:val="20"/>
              </w:rPr>
              <w:t>Złącze USB 2.0 – minimalnie 2szt.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857102">
              <w:rPr>
                <w:rFonts w:ascii="Times New Roman" w:hAnsi="Times New Roman"/>
                <w:sz w:val="20"/>
                <w:szCs w:val="20"/>
              </w:rPr>
              <w:t>Czytnik kart SDHC</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857102">
              <w:rPr>
                <w:rFonts w:ascii="Times New Roman" w:hAnsi="Times New Roman"/>
                <w:sz w:val="20"/>
                <w:szCs w:val="20"/>
              </w:rPr>
              <w:t>Czas pracy na baterii około 2h</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702B95">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9435" w:type="dxa"/>
            <w:gridSpan w:val="7"/>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9E1C14">
            <w:pPr>
              <w:spacing w:after="0"/>
              <w:jc w:val="center"/>
              <w:rPr>
                <w:rFonts w:ascii="Times New Roman" w:hAnsi="Times New Roman"/>
                <w:sz w:val="20"/>
                <w:szCs w:val="20"/>
              </w:rPr>
            </w:pPr>
            <w:r w:rsidRPr="00857102">
              <w:rPr>
                <w:rFonts w:ascii="Times New Roman" w:hAnsi="Times New Roman"/>
                <w:sz w:val="20"/>
                <w:szCs w:val="20"/>
              </w:rPr>
              <w:t>AKCESORIA/ DODATKOWE WYPOSAŻENIE</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620EF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620EF2">
            <w:pPr>
              <w:pStyle w:val="Akapitzlist"/>
              <w:numPr>
                <w:ilvl w:val="0"/>
                <w:numId w:val="23"/>
              </w:numPr>
              <w:spacing w:after="0"/>
              <w:rPr>
                <w:rFonts w:ascii="Times New Roman" w:hAnsi="Times New Roman"/>
                <w:sz w:val="20"/>
                <w:szCs w:val="20"/>
              </w:rPr>
            </w:pPr>
            <w:r w:rsidRPr="00857102">
              <w:rPr>
                <w:rFonts w:ascii="Times New Roman" w:hAnsi="Times New Roman"/>
                <w:sz w:val="20"/>
                <w:szCs w:val="20"/>
              </w:rPr>
              <w:t>Zasilacz/ładowarka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620EF2">
            <w:pPr>
              <w:pStyle w:val="Akapitzlist"/>
              <w:numPr>
                <w:ilvl w:val="0"/>
                <w:numId w:val="23"/>
              </w:numPr>
              <w:spacing w:after="0"/>
              <w:rPr>
                <w:rFonts w:ascii="Times New Roman" w:hAnsi="Times New Roman"/>
                <w:sz w:val="20"/>
                <w:szCs w:val="20"/>
              </w:rPr>
            </w:pPr>
            <w:r w:rsidRPr="00857102">
              <w:rPr>
                <w:rFonts w:ascii="Times New Roman" w:hAnsi="Times New Roman"/>
                <w:sz w:val="20"/>
                <w:szCs w:val="20"/>
              </w:rPr>
              <w:t>Mysz laserowa, bezprzewodowa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620EF2">
            <w:pPr>
              <w:pStyle w:val="Akapitzlist"/>
              <w:numPr>
                <w:ilvl w:val="0"/>
                <w:numId w:val="23"/>
              </w:numPr>
              <w:spacing w:after="0"/>
              <w:rPr>
                <w:rFonts w:ascii="Times New Roman" w:hAnsi="Times New Roman"/>
                <w:sz w:val="20"/>
                <w:szCs w:val="20"/>
              </w:rPr>
            </w:pPr>
            <w:r w:rsidRPr="00857102">
              <w:rPr>
                <w:rFonts w:ascii="Times New Roman" w:hAnsi="Times New Roman"/>
                <w:sz w:val="20"/>
                <w:szCs w:val="20"/>
              </w:rPr>
              <w:t>Torba z paskiem na ramię przeznaczona do przenoszenia laptopa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620EF2">
            <w:pPr>
              <w:pStyle w:val="Akapitzlist"/>
              <w:numPr>
                <w:ilvl w:val="0"/>
                <w:numId w:val="23"/>
              </w:numPr>
              <w:spacing w:after="0"/>
              <w:rPr>
                <w:rFonts w:ascii="Times New Roman" w:hAnsi="Times New Roman"/>
                <w:sz w:val="20"/>
                <w:szCs w:val="20"/>
              </w:rPr>
            </w:pPr>
            <w:r w:rsidRPr="001F1C41">
              <w:rPr>
                <w:rFonts w:ascii="Times New Roman" w:hAnsi="Times New Roman"/>
                <w:color w:val="000000" w:themeColor="text1"/>
                <w:sz w:val="20"/>
                <w:szCs w:val="20"/>
              </w:rPr>
              <w:t>Etui neoprenowe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tabs>
                <w:tab w:val="num" w:pos="720"/>
              </w:tabs>
              <w:spacing w:after="0"/>
              <w:rPr>
                <w:rFonts w:ascii="Times New Roman" w:hAnsi="Times New Roman"/>
                <w:sz w:val="20"/>
                <w:szCs w:val="20"/>
              </w:rPr>
            </w:pPr>
            <w:r w:rsidRPr="00857102">
              <w:rPr>
                <w:rFonts w:ascii="Times New Roman" w:hAnsi="Times New Roman"/>
                <w:sz w:val="20"/>
                <w:szCs w:val="20"/>
              </w:rPr>
              <w:t>Instrukcja obsługi w języku polskim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bottom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4D5156">
            <w:pPr>
              <w:tabs>
                <w:tab w:val="num" w:pos="720"/>
              </w:tabs>
              <w:spacing w:after="0"/>
              <w:rPr>
                <w:rFonts w:ascii="Times New Roman" w:hAnsi="Times New Roman"/>
                <w:sz w:val="20"/>
                <w:szCs w:val="20"/>
              </w:rPr>
            </w:pPr>
            <w:r w:rsidRPr="00857102">
              <w:rPr>
                <w:rFonts w:ascii="Times New Roman" w:hAnsi="Times New Roman"/>
                <w:sz w:val="20"/>
                <w:szCs w:val="20"/>
              </w:rPr>
              <w:t>Urządzenie fabrycznie nowe, nieekspozycyjne, rok produkcji 201</w:t>
            </w:r>
            <w:r w:rsidR="004D5156">
              <w:rPr>
                <w:rFonts w:ascii="Times New Roman" w:hAnsi="Times New Roman"/>
                <w:sz w:val="20"/>
                <w:szCs w:val="20"/>
              </w:rPr>
              <w:t>8</w:t>
            </w:r>
            <w:r w:rsidRPr="00857102">
              <w:rPr>
                <w:rFonts w:ascii="Times New Roman" w:hAnsi="Times New Roman"/>
                <w:sz w:val="20"/>
                <w:szCs w:val="20"/>
              </w:rPr>
              <w:t xml:space="preserve"> lub nowsze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A14962">
            <w:pPr>
              <w:spacing w:after="0"/>
              <w:jc w:val="center"/>
              <w:rPr>
                <w:rFonts w:ascii="Times New Roman" w:hAnsi="Times New Roman"/>
                <w:sz w:val="20"/>
                <w:szCs w:val="20"/>
              </w:rPr>
            </w:pPr>
          </w:p>
        </w:tc>
      </w:tr>
      <w:tr w:rsidR="000B6649" w:rsidRPr="00857102" w:rsidTr="00702B95">
        <w:trPr>
          <w:trHeight w:val="437"/>
        </w:trPr>
        <w:tc>
          <w:tcPr>
            <w:tcW w:w="489" w:type="dxa"/>
            <w:tcBorders>
              <w:top w:val="single" w:sz="4" w:space="0" w:color="auto"/>
              <w:left w:val="single" w:sz="4" w:space="0" w:color="auto"/>
              <w:bottom w:val="single" w:sz="4" w:space="0" w:color="auto"/>
              <w:right w:val="single" w:sz="4" w:space="0" w:color="auto"/>
            </w:tcBorders>
            <w:shd w:val="clear" w:color="auto" w:fill="8DB3E2"/>
            <w:vAlign w:val="center"/>
          </w:tcPr>
          <w:p w:rsidR="000B6649" w:rsidRPr="00857102" w:rsidRDefault="000B6649" w:rsidP="00CA697D">
            <w:pPr>
              <w:pStyle w:val="Akapitzlist"/>
              <w:numPr>
                <w:ilvl w:val="0"/>
                <w:numId w:val="5"/>
              </w:num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0B6649" w:rsidRDefault="000B6649" w:rsidP="00362573">
            <w:pPr>
              <w:spacing w:after="0"/>
              <w:jc w:val="center"/>
              <w:rPr>
                <w:rFonts w:ascii="Times New Roman" w:hAnsi="Times New Roman"/>
                <w:sz w:val="20"/>
                <w:szCs w:val="20"/>
              </w:rPr>
            </w:pPr>
            <w:r w:rsidRPr="00857102">
              <w:rPr>
                <w:rFonts w:ascii="Times New Roman" w:hAnsi="Times New Roman"/>
                <w:sz w:val="20"/>
                <w:szCs w:val="20"/>
              </w:rPr>
              <w:t>PROJEKTOR MULTIMEDIALNY LED</w:t>
            </w:r>
            <w:r>
              <w:rPr>
                <w:rFonts w:ascii="Times New Roman" w:hAnsi="Times New Roman"/>
                <w:sz w:val="20"/>
                <w:szCs w:val="20"/>
              </w:rPr>
              <w:t xml:space="preserve"> – 4szt</w:t>
            </w:r>
          </w:p>
          <w:p w:rsidR="00C97FF7" w:rsidRDefault="00C97FF7" w:rsidP="00362573">
            <w:pPr>
              <w:spacing w:after="0"/>
              <w:jc w:val="center"/>
              <w:rPr>
                <w:rFonts w:ascii="Times New Roman" w:hAnsi="Times New Roman"/>
                <w:sz w:val="20"/>
                <w:szCs w:val="20"/>
              </w:rPr>
            </w:pPr>
          </w:p>
          <w:p w:rsidR="00C97FF7" w:rsidRPr="00C97FF7" w:rsidRDefault="00C97FF7" w:rsidP="00C97FF7">
            <w:pPr>
              <w:suppressAutoHyphens/>
              <w:autoSpaceDN w:val="0"/>
              <w:spacing w:after="0" w:line="240" w:lineRule="auto"/>
              <w:ind w:left="1360" w:right="-157" w:hanging="1360"/>
              <w:rPr>
                <w:rFonts w:ascii="Times New Roman" w:eastAsia="Times New Roman" w:hAnsi="Times New Roman"/>
                <w:kern w:val="3"/>
                <w:sz w:val="20"/>
                <w:szCs w:val="20"/>
                <w:lang w:eastAsia="zh-CN"/>
              </w:rPr>
            </w:pPr>
            <w:r w:rsidRPr="00C97FF7">
              <w:rPr>
                <w:rFonts w:ascii="Times New Roman" w:eastAsia="Times New Roman" w:hAnsi="Times New Roman"/>
                <w:kern w:val="3"/>
                <w:sz w:val="20"/>
                <w:szCs w:val="20"/>
                <w:lang w:eastAsia="zh-CN"/>
              </w:rPr>
              <w:t xml:space="preserve">Urządzenie (nazwa, model, typ): </w:t>
            </w:r>
            <w:r>
              <w:rPr>
                <w:rFonts w:ascii="Times New Roman" w:eastAsia="Times New Roman" w:hAnsi="Times New Roman"/>
                <w:kern w:val="3"/>
                <w:sz w:val="20"/>
                <w:szCs w:val="20"/>
                <w:lang w:eastAsia="zh-CN"/>
              </w:rPr>
              <w:t xml:space="preserve">……………………………………………………. </w:t>
            </w:r>
          </w:p>
          <w:p w:rsidR="00C97FF7" w:rsidRPr="00C97FF7" w:rsidRDefault="00C97FF7" w:rsidP="00C97FF7">
            <w:pPr>
              <w:tabs>
                <w:tab w:val="num" w:pos="720"/>
              </w:tabs>
              <w:rPr>
                <w:rFonts w:ascii="Times New Roman" w:eastAsiaTheme="minorHAnsi" w:hAnsi="Times New Roman"/>
                <w:sz w:val="20"/>
                <w:szCs w:val="20"/>
              </w:rPr>
            </w:pPr>
            <w:r w:rsidRPr="00C97FF7">
              <w:rPr>
                <w:rFonts w:ascii="Times New Roman" w:eastAsiaTheme="minorHAnsi" w:hAnsi="Times New Roman"/>
                <w:sz w:val="20"/>
                <w:szCs w:val="20"/>
              </w:rPr>
              <w:t xml:space="preserve">Producent/Firma:    </w:t>
            </w:r>
            <w:r>
              <w:rPr>
                <w:rFonts w:ascii="Times New Roman" w:eastAsiaTheme="minorHAnsi" w:hAnsi="Times New Roman"/>
                <w:sz w:val="20"/>
                <w:szCs w:val="20"/>
              </w:rPr>
              <w:t>…………………………………………………………………..</w:t>
            </w:r>
            <w:r w:rsidRPr="00C97FF7">
              <w:rPr>
                <w:rFonts w:ascii="Times New Roman" w:eastAsiaTheme="minorHAnsi" w:hAnsi="Times New Roman"/>
                <w:sz w:val="20"/>
                <w:szCs w:val="20"/>
              </w:rPr>
              <w:t xml:space="preserve">                                                                                                                                                          Kraj i rok produkcji urządzenia:</w:t>
            </w:r>
            <w:r>
              <w:rPr>
                <w:rFonts w:ascii="Times New Roman" w:eastAsiaTheme="minorHAnsi" w:hAnsi="Times New Roman"/>
                <w:sz w:val="20"/>
                <w:szCs w:val="20"/>
              </w:rPr>
              <w:t>………………………………………………………</w:t>
            </w:r>
          </w:p>
        </w:tc>
      </w:tr>
      <w:tr w:rsidR="000B6649" w:rsidRPr="00857102" w:rsidTr="00C45CF8">
        <w:trPr>
          <w:trHeight w:val="437"/>
        </w:trPr>
        <w:tc>
          <w:tcPr>
            <w:tcW w:w="489" w:type="dxa"/>
            <w:vMerge w:val="restart"/>
            <w:tcBorders>
              <w:top w:val="single" w:sz="4" w:space="0" w:color="auto"/>
              <w:left w:val="single" w:sz="4" w:space="0" w:color="auto"/>
              <w:right w:val="single" w:sz="4" w:space="0" w:color="auto"/>
            </w:tcBorders>
            <w:vAlign w:val="center"/>
          </w:tcPr>
          <w:p w:rsidR="000B6649" w:rsidRPr="009E1C14" w:rsidRDefault="000B6649" w:rsidP="00620EF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4D5156">
            <w:pPr>
              <w:tabs>
                <w:tab w:val="num" w:pos="720"/>
              </w:tabs>
              <w:spacing w:after="0"/>
              <w:rPr>
                <w:rFonts w:ascii="Times New Roman" w:hAnsi="Times New Roman"/>
                <w:sz w:val="20"/>
                <w:szCs w:val="20"/>
              </w:rPr>
            </w:pPr>
            <w:r w:rsidRPr="00857102">
              <w:rPr>
                <w:rFonts w:ascii="Times New Roman" w:hAnsi="Times New Roman"/>
                <w:sz w:val="20"/>
                <w:szCs w:val="20"/>
              </w:rPr>
              <w:t>Formaty obrazu 16: 9 , 4:3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DE5EBF">
            <w:pPr>
              <w:tabs>
                <w:tab w:val="num" w:pos="720"/>
              </w:tabs>
              <w:spacing w:after="0"/>
              <w:rPr>
                <w:rFonts w:ascii="Times New Roman" w:hAnsi="Times New Roman"/>
                <w:sz w:val="20"/>
                <w:szCs w:val="20"/>
              </w:rPr>
            </w:pPr>
            <w:r w:rsidRPr="00857102">
              <w:rPr>
                <w:rFonts w:ascii="Times New Roman" w:hAnsi="Times New Roman"/>
                <w:sz w:val="20"/>
                <w:szCs w:val="20"/>
              </w:rPr>
              <w:t>Żywotność lampy nie mniej niż 5000h</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DE5EBF">
            <w:pPr>
              <w:tabs>
                <w:tab w:val="num" w:pos="720"/>
              </w:tabs>
              <w:spacing w:after="0"/>
              <w:rPr>
                <w:rFonts w:ascii="Times New Roman" w:hAnsi="Times New Roman"/>
                <w:sz w:val="20"/>
                <w:szCs w:val="20"/>
              </w:rPr>
            </w:pPr>
            <w:r w:rsidRPr="00857102">
              <w:rPr>
                <w:rFonts w:ascii="Times New Roman" w:hAnsi="Times New Roman"/>
                <w:sz w:val="20"/>
                <w:szCs w:val="20"/>
              </w:rPr>
              <w:t>Rozdzielczość maksymalna 1920x1080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4D5156">
            <w:pPr>
              <w:tabs>
                <w:tab w:val="num" w:pos="720"/>
              </w:tabs>
              <w:spacing w:after="0"/>
              <w:rPr>
                <w:rFonts w:ascii="Times New Roman" w:hAnsi="Times New Roman"/>
                <w:sz w:val="20"/>
                <w:szCs w:val="20"/>
              </w:rPr>
            </w:pPr>
            <w:r w:rsidRPr="00857102">
              <w:rPr>
                <w:rFonts w:ascii="Times New Roman" w:hAnsi="Times New Roman"/>
                <w:sz w:val="20"/>
                <w:szCs w:val="20"/>
              </w:rPr>
              <w:t>Możliwość obracania obrazu o 180st</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DE5EBF">
            <w:pPr>
              <w:tabs>
                <w:tab w:val="num" w:pos="720"/>
              </w:tabs>
              <w:spacing w:after="0"/>
              <w:rPr>
                <w:rFonts w:ascii="Times New Roman" w:hAnsi="Times New Roman"/>
                <w:sz w:val="20"/>
                <w:szCs w:val="20"/>
              </w:rPr>
            </w:pPr>
            <w:r w:rsidRPr="00857102">
              <w:rPr>
                <w:rFonts w:ascii="Times New Roman" w:hAnsi="Times New Roman"/>
                <w:sz w:val="20"/>
                <w:szCs w:val="20"/>
              </w:rPr>
              <w:t>Kontrast nie mniej niż 1500:1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Łączność bezprzewodowa za pomocą połączenia przez sieć Wifi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Jasność od 2000 lumenów,</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DE5EBF">
            <w:pPr>
              <w:tabs>
                <w:tab w:val="num" w:pos="720"/>
              </w:tabs>
              <w:spacing w:after="0"/>
              <w:rPr>
                <w:rFonts w:ascii="Times New Roman" w:hAnsi="Times New Roman"/>
                <w:sz w:val="20"/>
                <w:szCs w:val="20"/>
              </w:rPr>
            </w:pPr>
            <w:r w:rsidRPr="00857102">
              <w:rPr>
                <w:rFonts w:ascii="Times New Roman" w:hAnsi="Times New Roman"/>
                <w:sz w:val="20"/>
                <w:szCs w:val="20"/>
              </w:rPr>
              <w:t>Typ matrycy LED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Wyjście HDMI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Wyjście D-</w:t>
            </w:r>
            <w:proofErr w:type="spellStart"/>
            <w:r w:rsidRPr="00857102">
              <w:rPr>
                <w:rFonts w:ascii="Times New Roman" w:hAnsi="Times New Roman"/>
                <w:sz w:val="20"/>
                <w:szCs w:val="20"/>
              </w:rPr>
              <w:t>Sub</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Złącze USB</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Możliwość podwieszenia pod sufitem, na uchwycie sufitowym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D97E73">
        <w:trPr>
          <w:trHeight w:val="437"/>
        </w:trPr>
        <w:tc>
          <w:tcPr>
            <w:tcW w:w="489" w:type="dxa"/>
            <w:vMerge/>
            <w:tcBorders>
              <w:left w:val="single" w:sz="4" w:space="0" w:color="auto"/>
              <w:right w:val="single" w:sz="4" w:space="0" w:color="auto"/>
            </w:tcBorders>
            <w:vAlign w:val="center"/>
          </w:tcPr>
          <w:p w:rsidR="000B6649" w:rsidRPr="00857102" w:rsidRDefault="000B6649" w:rsidP="00702B95">
            <w:pPr>
              <w:spacing w:after="0"/>
              <w:jc w:val="center"/>
              <w:rPr>
                <w:rFonts w:ascii="Times New Roman" w:hAnsi="Times New Roman"/>
                <w:sz w:val="20"/>
                <w:szCs w:val="20"/>
              </w:rPr>
            </w:pPr>
          </w:p>
        </w:tc>
        <w:tc>
          <w:tcPr>
            <w:tcW w:w="9435" w:type="dxa"/>
            <w:gridSpan w:val="7"/>
            <w:tcBorders>
              <w:top w:val="single" w:sz="4" w:space="0" w:color="auto"/>
              <w:left w:val="single" w:sz="4" w:space="0" w:color="auto"/>
              <w:bottom w:val="single" w:sz="4" w:space="0" w:color="auto"/>
              <w:right w:val="single" w:sz="4" w:space="0" w:color="auto"/>
            </w:tcBorders>
            <w:vAlign w:val="center"/>
          </w:tcPr>
          <w:p w:rsidR="000B6649" w:rsidRPr="00857102" w:rsidRDefault="000B6649" w:rsidP="00362573">
            <w:pPr>
              <w:jc w:val="center"/>
              <w:rPr>
                <w:rFonts w:ascii="Times New Roman" w:hAnsi="Times New Roman"/>
                <w:sz w:val="20"/>
                <w:szCs w:val="20"/>
              </w:rPr>
            </w:pPr>
            <w:r w:rsidRPr="00857102">
              <w:rPr>
                <w:rFonts w:ascii="Times New Roman" w:hAnsi="Times New Roman"/>
                <w:sz w:val="20"/>
                <w:szCs w:val="20"/>
              </w:rPr>
              <w:t>AKCESORIA/ ELEMENTY ZESTAWU</w:t>
            </w: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857102">
            <w:pPr>
              <w:pStyle w:val="Akapitzlist"/>
              <w:tabs>
                <w:tab w:val="left" w:pos="317"/>
              </w:tabs>
              <w:spacing w:after="0" w:line="240" w:lineRule="auto"/>
              <w:ind w:left="360"/>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Pilot z bateriami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 xml:space="preserve">Torba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 xml:space="preserve">Przewód HDMI- HDMI  (typ High </w:t>
            </w:r>
            <w:proofErr w:type="spellStart"/>
            <w:r w:rsidRPr="00857102">
              <w:rPr>
                <w:rFonts w:ascii="Times New Roman" w:hAnsi="Times New Roman"/>
                <w:sz w:val="20"/>
                <w:szCs w:val="20"/>
              </w:rPr>
              <w:t>Speed</w:t>
            </w:r>
            <w:proofErr w:type="spellEnd"/>
            <w:r w:rsidRPr="00857102">
              <w:rPr>
                <w:rFonts w:ascii="Times New Roman" w:hAnsi="Times New Roman"/>
                <w:sz w:val="20"/>
                <w:szCs w:val="20"/>
              </w:rPr>
              <w:t xml:space="preserve"> HDMI with Ethernet) długość przewodu zależna od warunków pomieszczenia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lang w:val="en-US"/>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lang w:val="en-US"/>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D11198"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val="en-US"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D11198">
            <w:pPr>
              <w:tabs>
                <w:tab w:val="num" w:pos="720"/>
              </w:tabs>
              <w:spacing w:after="0"/>
              <w:rPr>
                <w:rFonts w:ascii="Times New Roman" w:hAnsi="Times New Roman"/>
                <w:sz w:val="20"/>
                <w:szCs w:val="20"/>
              </w:rPr>
            </w:pPr>
            <w:r w:rsidRPr="00857102">
              <w:rPr>
                <w:rFonts w:ascii="Times New Roman" w:hAnsi="Times New Roman"/>
                <w:sz w:val="20"/>
                <w:szCs w:val="20"/>
              </w:rPr>
              <w:t>Przewód VGA wtyk- VGA wtyk (długość przewodu zależna od warunków pomieszczenia)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D11198"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val="en-US"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CA697D">
            <w:pPr>
              <w:tabs>
                <w:tab w:val="num" w:pos="720"/>
              </w:tabs>
              <w:spacing w:after="0"/>
              <w:rPr>
                <w:rFonts w:ascii="Times New Roman" w:hAnsi="Times New Roman"/>
                <w:sz w:val="20"/>
                <w:szCs w:val="20"/>
              </w:rPr>
            </w:pPr>
            <w:r w:rsidRPr="00857102">
              <w:rPr>
                <w:rFonts w:ascii="Times New Roman" w:hAnsi="Times New Roman"/>
                <w:sz w:val="20"/>
                <w:szCs w:val="20"/>
              </w:rPr>
              <w:t>Uchwyt sufitowy regulowany (długość i parametry zależne od warunków pomieszczenia)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4D5156">
            <w:pPr>
              <w:tabs>
                <w:tab w:val="num" w:pos="720"/>
              </w:tabs>
              <w:spacing w:after="0"/>
              <w:rPr>
                <w:rFonts w:ascii="Times New Roman" w:hAnsi="Times New Roman"/>
                <w:sz w:val="20"/>
                <w:szCs w:val="20"/>
              </w:rPr>
            </w:pPr>
            <w:r w:rsidRPr="00857102">
              <w:rPr>
                <w:rFonts w:ascii="Times New Roman" w:hAnsi="Times New Roman"/>
                <w:sz w:val="20"/>
                <w:szCs w:val="20"/>
              </w:rPr>
              <w:t>Produkt fabrycznie nowy, rok produkcji 201</w:t>
            </w:r>
            <w:r w:rsidR="004D5156">
              <w:rPr>
                <w:rFonts w:ascii="Times New Roman" w:hAnsi="Times New Roman"/>
                <w:sz w:val="20"/>
                <w:szCs w:val="20"/>
              </w:rPr>
              <w:t>8</w:t>
            </w:r>
            <w:r w:rsidRPr="00857102">
              <w:rPr>
                <w:rFonts w:ascii="Times New Roman" w:hAnsi="Times New Roman"/>
                <w:sz w:val="20"/>
                <w:szCs w:val="20"/>
              </w:rPr>
              <w:t xml:space="preserve"> lub nowsze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Instrukcja obsługi w języku polskim</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B6649" w:rsidRPr="00857102" w:rsidTr="00C45CF8">
        <w:trPr>
          <w:trHeight w:val="437"/>
        </w:trPr>
        <w:tc>
          <w:tcPr>
            <w:tcW w:w="489" w:type="dxa"/>
            <w:vMerge/>
            <w:tcBorders>
              <w:left w:val="single" w:sz="4" w:space="0" w:color="auto"/>
              <w:bottom w:val="single" w:sz="4" w:space="0" w:color="auto"/>
              <w:right w:val="single" w:sz="4" w:space="0" w:color="auto"/>
            </w:tcBorders>
            <w:vAlign w:val="center"/>
          </w:tcPr>
          <w:p w:rsidR="000B6649" w:rsidRPr="009E1C14" w:rsidRDefault="000B6649"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6733" w:type="dxa"/>
            <w:gridSpan w:val="4"/>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tabs>
                <w:tab w:val="num" w:pos="720"/>
              </w:tabs>
              <w:spacing w:after="0"/>
              <w:rPr>
                <w:rFonts w:ascii="Times New Roman" w:hAnsi="Times New Roman"/>
                <w:sz w:val="20"/>
                <w:szCs w:val="20"/>
              </w:rPr>
            </w:pPr>
            <w:r w:rsidRPr="00857102">
              <w:rPr>
                <w:rFonts w:ascii="Times New Roman" w:hAnsi="Times New Roman"/>
                <w:sz w:val="20"/>
                <w:szCs w:val="20"/>
              </w:rPr>
              <w:t>Dostawca zapewnia dostawę i uruchomienie urządzenia, montaż w wyznaczonym miejscu przez zamawiającego.</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B6649" w:rsidRPr="00857102" w:rsidRDefault="000B6649" w:rsidP="00362573">
            <w:pPr>
              <w:spacing w:after="0"/>
              <w:jc w:val="center"/>
              <w:rPr>
                <w:rFonts w:ascii="Times New Roman" w:hAnsi="Times New Roman"/>
                <w:sz w:val="20"/>
                <w:szCs w:val="20"/>
              </w:rPr>
            </w:pPr>
            <w:r w:rsidRPr="00857102">
              <w:rPr>
                <w:rFonts w:ascii="Times New Roman" w:hAnsi="Times New Roman"/>
                <w:sz w:val="20"/>
                <w:szCs w:val="20"/>
              </w:rPr>
              <w:t>TAK</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B6649" w:rsidRPr="00857102" w:rsidRDefault="000B6649" w:rsidP="00362573">
            <w:pPr>
              <w:spacing w:after="0"/>
              <w:jc w:val="center"/>
              <w:rPr>
                <w:rFonts w:ascii="Times New Roman" w:hAnsi="Times New Roman"/>
                <w:sz w:val="20"/>
                <w:szCs w:val="20"/>
              </w:rPr>
            </w:pPr>
          </w:p>
        </w:tc>
      </w:tr>
      <w:tr w:rsidR="000758DB" w:rsidRPr="00857102" w:rsidTr="00C45CF8">
        <w:trPr>
          <w:trHeight w:val="437"/>
        </w:trPr>
        <w:tc>
          <w:tcPr>
            <w:tcW w:w="489" w:type="dxa"/>
            <w:vMerge/>
            <w:tcBorders>
              <w:left w:val="single" w:sz="4" w:space="0" w:color="auto"/>
              <w:bottom w:val="single" w:sz="4" w:space="0" w:color="auto"/>
              <w:right w:val="single" w:sz="4" w:space="0" w:color="auto"/>
            </w:tcBorders>
            <w:vAlign w:val="center"/>
          </w:tcPr>
          <w:p w:rsidR="000758DB" w:rsidRPr="009E1C14" w:rsidRDefault="000758DB" w:rsidP="00CA697D">
            <w:pPr>
              <w:pStyle w:val="Akapitzlist"/>
              <w:numPr>
                <w:ilvl w:val="0"/>
                <w:numId w:val="5"/>
              </w:numPr>
              <w:tabs>
                <w:tab w:val="left" w:pos="317"/>
              </w:tabs>
              <w:spacing w:after="0" w:line="240" w:lineRule="auto"/>
              <w:jc w:val="center"/>
              <w:rPr>
                <w:rFonts w:ascii="Times New Roman" w:eastAsia="Times New Roman" w:hAnsi="Times New Roman"/>
                <w:sz w:val="20"/>
                <w:szCs w:val="20"/>
                <w:lang w:eastAsia="ar-SA"/>
              </w:rPr>
            </w:pPr>
          </w:p>
        </w:tc>
        <w:tc>
          <w:tcPr>
            <w:tcW w:w="3367" w:type="dxa"/>
            <w:tcBorders>
              <w:top w:val="single" w:sz="4" w:space="0" w:color="auto"/>
              <w:left w:val="nil"/>
              <w:bottom w:val="single" w:sz="4" w:space="0" w:color="auto"/>
              <w:right w:val="single" w:sz="4" w:space="0" w:color="auto"/>
            </w:tcBorders>
            <w:shd w:val="clear" w:color="auto" w:fill="auto"/>
            <w:vAlign w:val="center"/>
          </w:tcPr>
          <w:p w:rsidR="000758DB" w:rsidRPr="00857102" w:rsidRDefault="000758DB" w:rsidP="00362573">
            <w:pPr>
              <w:tabs>
                <w:tab w:val="num" w:pos="720"/>
              </w:tabs>
              <w:spacing w:after="0"/>
              <w:rPr>
                <w:rFonts w:ascii="Times New Roman" w:hAnsi="Times New Roman"/>
                <w:sz w:val="20"/>
                <w:szCs w:val="20"/>
              </w:rPr>
            </w:pPr>
            <w:r w:rsidRPr="00857102">
              <w:rPr>
                <w:rFonts w:ascii="Times New Roman" w:hAnsi="Times New Roman"/>
                <w:sz w:val="20"/>
                <w:szCs w:val="20"/>
              </w:rPr>
              <w:t>Żywotność lampy projektora</w:t>
            </w:r>
          </w:p>
        </w:tc>
        <w:tc>
          <w:tcPr>
            <w:tcW w:w="3366" w:type="dxa"/>
            <w:gridSpan w:val="3"/>
            <w:tcBorders>
              <w:top w:val="single" w:sz="4" w:space="0" w:color="auto"/>
              <w:left w:val="nil"/>
              <w:bottom w:val="single" w:sz="4" w:space="0" w:color="auto"/>
              <w:right w:val="single" w:sz="4" w:space="0" w:color="auto"/>
            </w:tcBorders>
            <w:shd w:val="clear" w:color="auto" w:fill="auto"/>
            <w:vAlign w:val="center"/>
          </w:tcPr>
          <w:p w:rsidR="000758DB" w:rsidRPr="00EE5DA3" w:rsidRDefault="000758DB" w:rsidP="00727F48">
            <w:pPr>
              <w:tabs>
                <w:tab w:val="num" w:pos="720"/>
              </w:tabs>
              <w:spacing w:after="0"/>
              <w:rPr>
                <w:rFonts w:ascii="Times New Roman" w:hAnsi="Times New Roman"/>
                <w:sz w:val="20"/>
                <w:szCs w:val="20"/>
              </w:rPr>
            </w:pPr>
            <w:r w:rsidRPr="00EE5DA3">
              <w:rPr>
                <w:rFonts w:ascii="Times New Roman" w:hAnsi="Times New Roman"/>
                <w:sz w:val="20"/>
                <w:szCs w:val="20"/>
              </w:rPr>
              <w:t xml:space="preserve">2000h – 3000h </w:t>
            </w:r>
            <w:r w:rsidR="0060063E">
              <w:rPr>
                <w:rFonts w:ascii="Times New Roman" w:hAnsi="Times New Roman"/>
                <w:sz w:val="20"/>
                <w:szCs w:val="20"/>
              </w:rPr>
              <w:t xml:space="preserve">- </w:t>
            </w:r>
            <w:r w:rsidR="007273F0" w:rsidRPr="00EE5DA3">
              <w:rPr>
                <w:rFonts w:ascii="Times New Roman" w:hAnsi="Times New Roman"/>
                <w:sz w:val="20"/>
                <w:szCs w:val="20"/>
              </w:rPr>
              <w:t>0</w:t>
            </w:r>
            <w:r w:rsidRPr="00EE5DA3">
              <w:rPr>
                <w:rFonts w:ascii="Times New Roman" w:hAnsi="Times New Roman"/>
                <w:sz w:val="20"/>
                <w:szCs w:val="20"/>
              </w:rPr>
              <w:t xml:space="preserve"> pkt.</w:t>
            </w:r>
          </w:p>
          <w:p w:rsidR="000758DB" w:rsidRPr="00EE5DA3" w:rsidRDefault="007273F0" w:rsidP="00727F48">
            <w:pPr>
              <w:tabs>
                <w:tab w:val="num" w:pos="720"/>
              </w:tabs>
              <w:spacing w:after="0"/>
              <w:rPr>
                <w:rFonts w:ascii="Times New Roman" w:hAnsi="Times New Roman"/>
                <w:sz w:val="20"/>
                <w:szCs w:val="20"/>
              </w:rPr>
            </w:pPr>
            <w:r w:rsidRPr="00EE5DA3">
              <w:rPr>
                <w:rFonts w:ascii="Times New Roman" w:hAnsi="Times New Roman"/>
                <w:sz w:val="20"/>
                <w:szCs w:val="20"/>
              </w:rPr>
              <w:t>3000h – 5000h</w:t>
            </w:r>
            <w:r w:rsidR="0060063E">
              <w:rPr>
                <w:rFonts w:ascii="Times New Roman" w:hAnsi="Times New Roman"/>
                <w:sz w:val="20"/>
                <w:szCs w:val="20"/>
              </w:rPr>
              <w:t xml:space="preserve"> -</w:t>
            </w:r>
            <w:r w:rsidRPr="00EE5DA3">
              <w:rPr>
                <w:rFonts w:ascii="Times New Roman" w:hAnsi="Times New Roman"/>
                <w:sz w:val="20"/>
                <w:szCs w:val="20"/>
              </w:rPr>
              <w:t xml:space="preserve"> </w:t>
            </w:r>
            <w:r w:rsidR="0060063E">
              <w:rPr>
                <w:rFonts w:ascii="Times New Roman" w:hAnsi="Times New Roman"/>
                <w:sz w:val="20"/>
                <w:szCs w:val="20"/>
              </w:rPr>
              <w:t xml:space="preserve"> </w:t>
            </w:r>
            <w:r w:rsidR="000758DB" w:rsidRPr="00EE5DA3">
              <w:rPr>
                <w:rFonts w:ascii="Times New Roman" w:hAnsi="Times New Roman"/>
                <w:sz w:val="20"/>
                <w:szCs w:val="20"/>
              </w:rPr>
              <w:t>5pkt</w:t>
            </w:r>
          </w:p>
          <w:p w:rsidR="000758DB" w:rsidRPr="00857102" w:rsidRDefault="007273F0" w:rsidP="00727F48">
            <w:pPr>
              <w:tabs>
                <w:tab w:val="num" w:pos="720"/>
              </w:tabs>
              <w:spacing w:after="0"/>
              <w:rPr>
                <w:rFonts w:ascii="Times New Roman" w:hAnsi="Times New Roman"/>
                <w:sz w:val="20"/>
                <w:szCs w:val="20"/>
              </w:rPr>
            </w:pPr>
            <w:r w:rsidRPr="00EE5DA3">
              <w:rPr>
                <w:rFonts w:ascii="Times New Roman" w:hAnsi="Times New Roman"/>
                <w:sz w:val="20"/>
                <w:szCs w:val="20"/>
              </w:rPr>
              <w:t xml:space="preserve">&gt;5000h – </w:t>
            </w:r>
            <w:r w:rsidR="0060063E">
              <w:rPr>
                <w:rFonts w:ascii="Times New Roman" w:hAnsi="Times New Roman"/>
                <w:sz w:val="20"/>
                <w:szCs w:val="20"/>
              </w:rPr>
              <w:t xml:space="preserve"> </w:t>
            </w:r>
            <w:r w:rsidRPr="00EE5DA3">
              <w:rPr>
                <w:rFonts w:ascii="Times New Roman" w:hAnsi="Times New Roman"/>
                <w:sz w:val="20"/>
                <w:szCs w:val="20"/>
              </w:rPr>
              <w:t>1</w:t>
            </w:r>
            <w:r w:rsidR="000758DB" w:rsidRPr="00EE5DA3">
              <w:rPr>
                <w:rFonts w:ascii="Times New Roman" w:hAnsi="Times New Roman"/>
                <w:sz w:val="20"/>
                <w:szCs w:val="20"/>
              </w:rPr>
              <w:t>0 pkt.</w:t>
            </w:r>
            <w:r w:rsidR="000758DB" w:rsidRPr="00857102">
              <w:rPr>
                <w:rFonts w:ascii="Times New Roman" w:hAnsi="Times New Roman"/>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58DB" w:rsidRPr="00857102" w:rsidRDefault="000758DB" w:rsidP="00362573">
            <w:pPr>
              <w:spacing w:after="0"/>
              <w:jc w:val="center"/>
              <w:rPr>
                <w:rFonts w:ascii="Times New Roman" w:hAnsi="Times New Roman"/>
                <w:sz w:val="20"/>
                <w:szCs w:val="20"/>
              </w:rPr>
            </w:pPr>
            <w:r w:rsidRPr="00857102">
              <w:rPr>
                <w:rFonts w:ascii="Times New Roman" w:hAnsi="Times New Roman"/>
                <w:sz w:val="20"/>
                <w:szCs w:val="20"/>
              </w:rPr>
              <w:t>Podać</w:t>
            </w:r>
          </w:p>
        </w:tc>
        <w:tc>
          <w:tcPr>
            <w:tcW w:w="1284" w:type="dxa"/>
            <w:gridSpan w:val="2"/>
            <w:tcBorders>
              <w:top w:val="single" w:sz="4" w:space="0" w:color="auto"/>
              <w:left w:val="nil"/>
              <w:bottom w:val="single" w:sz="4" w:space="0" w:color="auto"/>
              <w:right w:val="single" w:sz="4" w:space="0" w:color="auto"/>
            </w:tcBorders>
            <w:shd w:val="clear" w:color="auto" w:fill="auto"/>
            <w:vAlign w:val="center"/>
          </w:tcPr>
          <w:p w:rsidR="000758DB" w:rsidRPr="00857102" w:rsidRDefault="000758DB" w:rsidP="00362573">
            <w:pPr>
              <w:spacing w:after="0"/>
              <w:jc w:val="center"/>
              <w:rPr>
                <w:rFonts w:ascii="Times New Roman" w:hAnsi="Times New Roman"/>
                <w:sz w:val="20"/>
                <w:szCs w:val="20"/>
              </w:rPr>
            </w:pPr>
          </w:p>
        </w:tc>
      </w:tr>
      <w:tr w:rsidR="00C45CF8" w:rsidRPr="00857102" w:rsidTr="00D97E73">
        <w:trPr>
          <w:trHeight w:val="437"/>
        </w:trPr>
        <w:tc>
          <w:tcPr>
            <w:tcW w:w="489" w:type="dxa"/>
            <w:tcBorders>
              <w:top w:val="single" w:sz="4" w:space="0" w:color="auto"/>
              <w:left w:val="single" w:sz="4" w:space="0" w:color="auto"/>
              <w:bottom w:val="single" w:sz="4" w:space="0" w:color="auto"/>
              <w:right w:val="single" w:sz="4" w:space="0" w:color="auto"/>
            </w:tcBorders>
            <w:shd w:val="clear" w:color="auto" w:fill="8DB3E2"/>
            <w:vAlign w:val="center"/>
          </w:tcPr>
          <w:p w:rsidR="00C45CF8" w:rsidRPr="009E1C14" w:rsidRDefault="00C45CF8" w:rsidP="00D97E73">
            <w:pPr>
              <w:pStyle w:val="Akapitzlist"/>
              <w:numPr>
                <w:ilvl w:val="0"/>
                <w:numId w:val="24"/>
              </w:numPr>
              <w:tabs>
                <w:tab w:val="left" w:pos="317"/>
              </w:tabs>
              <w:spacing w:after="0" w:line="240" w:lineRule="auto"/>
              <w:jc w:val="center"/>
              <w:rPr>
                <w:rFonts w:ascii="Times New Roman" w:eastAsia="Times New Roman" w:hAnsi="Times New Roman"/>
                <w:sz w:val="20"/>
                <w:szCs w:val="20"/>
                <w:lang w:eastAsia="ar-SA"/>
              </w:rPr>
            </w:pPr>
          </w:p>
        </w:tc>
        <w:tc>
          <w:tcPr>
            <w:tcW w:w="9435"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C45CF8" w:rsidRDefault="00C45CF8" w:rsidP="00D240C6">
            <w:pPr>
              <w:spacing w:after="0"/>
              <w:jc w:val="center"/>
              <w:rPr>
                <w:rFonts w:ascii="Times New Roman" w:hAnsi="Times New Roman"/>
                <w:b/>
                <w:sz w:val="20"/>
                <w:szCs w:val="20"/>
              </w:rPr>
            </w:pPr>
            <w:r w:rsidRPr="0004227C">
              <w:rPr>
                <w:rFonts w:ascii="Times New Roman" w:hAnsi="Times New Roman"/>
                <w:b/>
                <w:sz w:val="20"/>
                <w:szCs w:val="20"/>
              </w:rPr>
              <w:t xml:space="preserve">EKRAN PROJEKCYJNY – </w:t>
            </w:r>
            <w:r w:rsidR="00D240C6">
              <w:rPr>
                <w:rFonts w:ascii="Times New Roman" w:hAnsi="Times New Roman"/>
                <w:b/>
                <w:sz w:val="20"/>
                <w:szCs w:val="20"/>
              </w:rPr>
              <w:t>2</w:t>
            </w:r>
            <w:r w:rsidRPr="0004227C">
              <w:rPr>
                <w:rFonts w:ascii="Times New Roman" w:hAnsi="Times New Roman"/>
                <w:b/>
                <w:sz w:val="20"/>
                <w:szCs w:val="20"/>
              </w:rPr>
              <w:t xml:space="preserve"> szt.</w:t>
            </w:r>
          </w:p>
          <w:p w:rsidR="00C97FF7" w:rsidRDefault="00C97FF7" w:rsidP="00D240C6">
            <w:pPr>
              <w:spacing w:after="0"/>
              <w:jc w:val="center"/>
              <w:rPr>
                <w:rFonts w:ascii="Times New Roman" w:hAnsi="Times New Roman"/>
                <w:b/>
                <w:sz w:val="20"/>
                <w:szCs w:val="20"/>
              </w:rPr>
            </w:pPr>
          </w:p>
          <w:p w:rsidR="00C97FF7" w:rsidRPr="00C97FF7" w:rsidRDefault="00C97FF7" w:rsidP="00C97FF7">
            <w:pPr>
              <w:suppressAutoHyphens/>
              <w:autoSpaceDN w:val="0"/>
              <w:spacing w:after="0" w:line="240" w:lineRule="auto"/>
              <w:ind w:left="1360" w:right="-157" w:hanging="1360"/>
              <w:rPr>
                <w:rFonts w:ascii="Times New Roman" w:eastAsia="Times New Roman" w:hAnsi="Times New Roman"/>
                <w:kern w:val="3"/>
                <w:sz w:val="20"/>
                <w:szCs w:val="20"/>
                <w:lang w:eastAsia="zh-CN"/>
              </w:rPr>
            </w:pPr>
            <w:r w:rsidRPr="00C97FF7">
              <w:rPr>
                <w:rFonts w:ascii="Times New Roman" w:eastAsia="Times New Roman" w:hAnsi="Times New Roman"/>
                <w:kern w:val="3"/>
                <w:sz w:val="20"/>
                <w:szCs w:val="20"/>
                <w:lang w:eastAsia="zh-CN"/>
              </w:rPr>
              <w:t xml:space="preserve">Urządzenie (nazwa, model, typ): </w:t>
            </w:r>
            <w:r>
              <w:rPr>
                <w:rFonts w:ascii="Times New Roman" w:eastAsia="Times New Roman" w:hAnsi="Times New Roman"/>
                <w:kern w:val="3"/>
                <w:sz w:val="20"/>
                <w:szCs w:val="20"/>
                <w:lang w:eastAsia="zh-CN"/>
              </w:rPr>
              <w:t xml:space="preserve">……………………………………………………. </w:t>
            </w:r>
          </w:p>
          <w:p w:rsidR="00C97FF7" w:rsidRPr="00C97FF7" w:rsidRDefault="00C97FF7" w:rsidP="00C97FF7">
            <w:pPr>
              <w:tabs>
                <w:tab w:val="num" w:pos="720"/>
              </w:tabs>
              <w:rPr>
                <w:rFonts w:ascii="Times New Roman" w:eastAsiaTheme="minorHAnsi" w:hAnsi="Times New Roman"/>
                <w:sz w:val="20"/>
                <w:szCs w:val="20"/>
              </w:rPr>
            </w:pPr>
            <w:r w:rsidRPr="00C97FF7">
              <w:rPr>
                <w:rFonts w:ascii="Times New Roman" w:eastAsiaTheme="minorHAnsi" w:hAnsi="Times New Roman"/>
                <w:sz w:val="20"/>
                <w:szCs w:val="20"/>
              </w:rPr>
              <w:t xml:space="preserve">Producent/Firma:    </w:t>
            </w:r>
            <w:r>
              <w:rPr>
                <w:rFonts w:ascii="Times New Roman" w:eastAsiaTheme="minorHAnsi" w:hAnsi="Times New Roman"/>
                <w:sz w:val="20"/>
                <w:szCs w:val="20"/>
              </w:rPr>
              <w:t>…………………………………………………………………..</w:t>
            </w:r>
            <w:r w:rsidRPr="00C97FF7">
              <w:rPr>
                <w:rFonts w:ascii="Times New Roman" w:eastAsiaTheme="minorHAnsi" w:hAnsi="Times New Roman"/>
                <w:sz w:val="20"/>
                <w:szCs w:val="20"/>
              </w:rPr>
              <w:t xml:space="preserve">                                                                                                                                                          Kraj i rok produkcji urządzenia:</w:t>
            </w:r>
            <w:r>
              <w:rPr>
                <w:rFonts w:ascii="Times New Roman" w:eastAsiaTheme="minorHAnsi" w:hAnsi="Times New Roman"/>
                <w:sz w:val="20"/>
                <w:szCs w:val="20"/>
              </w:rPr>
              <w:t>………………………………………………………</w:t>
            </w:r>
          </w:p>
        </w:tc>
      </w:tr>
      <w:tr w:rsidR="00C45CF8" w:rsidRPr="00857102" w:rsidTr="00D97E73">
        <w:trPr>
          <w:trHeight w:val="437"/>
        </w:trPr>
        <w:tc>
          <w:tcPr>
            <w:tcW w:w="489" w:type="dxa"/>
            <w:vMerge w:val="restart"/>
            <w:tcBorders>
              <w:top w:val="single" w:sz="4" w:space="0" w:color="auto"/>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Default="00C45CF8" w:rsidP="00C033F1">
            <w:pPr>
              <w:spacing w:after="0"/>
              <w:rPr>
                <w:rFonts w:ascii="Times New Roman" w:hAnsi="Times New Roman"/>
                <w:sz w:val="20"/>
                <w:szCs w:val="20"/>
              </w:rPr>
            </w:pPr>
            <w:r>
              <w:rPr>
                <w:rFonts w:ascii="Times New Roman" w:hAnsi="Times New Roman"/>
                <w:sz w:val="20"/>
                <w:szCs w:val="20"/>
              </w:rPr>
              <w:t xml:space="preserve">Wymiary </w:t>
            </w:r>
            <w:r w:rsidR="004D5156">
              <w:rPr>
                <w:rFonts w:ascii="Times New Roman" w:hAnsi="Times New Roman"/>
                <w:sz w:val="20"/>
                <w:szCs w:val="20"/>
              </w:rPr>
              <w:t>24</w:t>
            </w:r>
            <w:r w:rsidR="00C033F1">
              <w:rPr>
                <w:rFonts w:ascii="Times New Roman" w:hAnsi="Times New Roman"/>
                <w:sz w:val="20"/>
                <w:szCs w:val="20"/>
              </w:rPr>
              <w:t>0</w:t>
            </w:r>
            <w:r w:rsidRPr="0004227C">
              <w:rPr>
                <w:rFonts w:ascii="Times New Roman" w:hAnsi="Times New Roman"/>
                <w:sz w:val="20"/>
                <w:szCs w:val="20"/>
              </w:rPr>
              <w:t>x</w:t>
            </w:r>
            <w:r w:rsidR="004D5156">
              <w:rPr>
                <w:rFonts w:ascii="Times New Roman" w:hAnsi="Times New Roman"/>
                <w:sz w:val="20"/>
                <w:szCs w:val="20"/>
              </w:rPr>
              <w:t>1</w:t>
            </w:r>
            <w:r w:rsidR="00C033F1">
              <w:rPr>
                <w:rFonts w:ascii="Times New Roman" w:hAnsi="Times New Roman"/>
                <w:sz w:val="20"/>
                <w:szCs w:val="20"/>
              </w:rPr>
              <w:t>80</w:t>
            </w:r>
            <w:r w:rsidRPr="0004227C">
              <w:rPr>
                <w:rFonts w:ascii="Times New Roman" w:hAnsi="Times New Roman"/>
                <w:sz w:val="20"/>
                <w:szCs w:val="20"/>
              </w:rPr>
              <w:t xml:space="preserve">cm </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r w:rsidRPr="00857102">
              <w:rPr>
                <w:rFonts w:ascii="Times New Roman" w:hAnsi="Times New Roman"/>
                <w:sz w:val="20"/>
                <w:szCs w:val="20"/>
              </w:rPr>
              <w:t>TAK</w:t>
            </w:r>
            <w:r w:rsidR="007273F0" w:rsidRPr="00857102">
              <w:rPr>
                <w:rFonts w:ascii="Times New Roman" w:hAnsi="Times New Roman"/>
                <w:sz w:val="20"/>
                <w:szCs w:val="20"/>
              </w:rPr>
              <w:t xml:space="preserve"> </w:t>
            </w:r>
          </w:p>
        </w:tc>
        <w:tc>
          <w:tcPr>
            <w:tcW w:w="1284" w:type="dxa"/>
            <w:gridSpan w:val="2"/>
            <w:vMerge w:val="restart"/>
            <w:tcBorders>
              <w:top w:val="single" w:sz="4" w:space="0" w:color="auto"/>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Default="00C45CF8" w:rsidP="00D97E73">
            <w:pPr>
              <w:spacing w:after="0"/>
              <w:rPr>
                <w:rFonts w:ascii="Times New Roman" w:hAnsi="Times New Roman"/>
                <w:sz w:val="20"/>
                <w:szCs w:val="20"/>
              </w:rPr>
            </w:pPr>
            <w:r>
              <w:rPr>
                <w:rFonts w:ascii="Times New Roman" w:hAnsi="Times New Roman"/>
                <w:sz w:val="20"/>
                <w:szCs w:val="20"/>
              </w:rPr>
              <w:t>C</w:t>
            </w:r>
            <w:r w:rsidRPr="0004227C">
              <w:rPr>
                <w:rFonts w:ascii="Times New Roman" w:hAnsi="Times New Roman"/>
                <w:sz w:val="20"/>
                <w:szCs w:val="20"/>
              </w:rPr>
              <w:t>zarnym nieprzezroczysty ty</w:t>
            </w:r>
            <w:r>
              <w:rPr>
                <w:rFonts w:ascii="Times New Roman" w:hAnsi="Times New Roman"/>
                <w:sz w:val="20"/>
                <w:szCs w:val="20"/>
              </w:rPr>
              <w:t>ł</w:t>
            </w:r>
            <w:r w:rsidRPr="0004227C">
              <w:rPr>
                <w:rFonts w:ascii="Times New Roman" w:hAnsi="Times New Roman"/>
                <w:sz w:val="20"/>
                <w:szCs w:val="20"/>
              </w:rPr>
              <w:t xml:space="preserve"> ekranu</w:t>
            </w:r>
          </w:p>
        </w:tc>
        <w:tc>
          <w:tcPr>
            <w:tcW w:w="1418" w:type="dxa"/>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Default="00C45CF8" w:rsidP="00C033F1">
            <w:pPr>
              <w:spacing w:after="0"/>
              <w:rPr>
                <w:rFonts w:ascii="Times New Roman" w:hAnsi="Times New Roman"/>
                <w:sz w:val="20"/>
                <w:szCs w:val="20"/>
              </w:rPr>
            </w:pPr>
            <w:r w:rsidRPr="0004227C">
              <w:rPr>
                <w:rFonts w:ascii="Times New Roman" w:hAnsi="Times New Roman"/>
                <w:sz w:val="20"/>
                <w:szCs w:val="20"/>
              </w:rPr>
              <w:t xml:space="preserve">Możliwość </w:t>
            </w:r>
            <w:r>
              <w:rPr>
                <w:rFonts w:ascii="Times New Roman" w:hAnsi="Times New Roman"/>
                <w:sz w:val="20"/>
                <w:szCs w:val="20"/>
              </w:rPr>
              <w:t>wyświetlania</w:t>
            </w:r>
            <w:r w:rsidRPr="0004227C">
              <w:rPr>
                <w:rFonts w:ascii="Times New Roman" w:hAnsi="Times New Roman"/>
                <w:sz w:val="20"/>
                <w:szCs w:val="20"/>
              </w:rPr>
              <w:t xml:space="preserve"> formatów obrazu: 4:3; </w:t>
            </w:r>
            <w:r w:rsidR="00CC4ECD">
              <w:rPr>
                <w:rFonts w:ascii="Times New Roman" w:hAnsi="Times New Roman"/>
                <w:sz w:val="20"/>
                <w:szCs w:val="20"/>
              </w:rPr>
              <w:t>16:9</w:t>
            </w:r>
          </w:p>
        </w:tc>
        <w:tc>
          <w:tcPr>
            <w:tcW w:w="1418" w:type="dxa"/>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Pr="0004227C" w:rsidRDefault="00C45CF8" w:rsidP="00D97E73">
            <w:pPr>
              <w:spacing w:after="0"/>
              <w:rPr>
                <w:rFonts w:ascii="Times New Roman" w:hAnsi="Times New Roman"/>
                <w:sz w:val="20"/>
                <w:szCs w:val="20"/>
              </w:rPr>
            </w:pPr>
            <w:r w:rsidRPr="0004227C">
              <w:rPr>
                <w:rFonts w:ascii="Times New Roman" w:hAnsi="Times New Roman"/>
                <w:sz w:val="20"/>
                <w:szCs w:val="20"/>
              </w:rPr>
              <w:t>Zasilany z sieli elektrycznej 230V, wyposażony w cichy, płynie pracujący silnik umożliwiający rozwijanie i zwijanie ekranu.</w:t>
            </w:r>
          </w:p>
        </w:tc>
        <w:tc>
          <w:tcPr>
            <w:tcW w:w="1418" w:type="dxa"/>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Pr="0004227C" w:rsidRDefault="00C45CF8" w:rsidP="00D97E73">
            <w:pPr>
              <w:spacing w:after="0"/>
              <w:rPr>
                <w:rFonts w:ascii="Times New Roman" w:hAnsi="Times New Roman"/>
                <w:sz w:val="20"/>
                <w:szCs w:val="20"/>
              </w:rPr>
            </w:pPr>
            <w:r>
              <w:rPr>
                <w:rFonts w:ascii="Times New Roman" w:hAnsi="Times New Roman"/>
                <w:sz w:val="20"/>
                <w:szCs w:val="20"/>
              </w:rPr>
              <w:t>Metalowa</w:t>
            </w:r>
            <w:r w:rsidRPr="0004227C">
              <w:rPr>
                <w:rFonts w:ascii="Times New Roman" w:hAnsi="Times New Roman"/>
                <w:sz w:val="20"/>
                <w:szCs w:val="20"/>
              </w:rPr>
              <w:t xml:space="preserve"> obudowa silnika i ekranu w kolorze białym</w:t>
            </w:r>
          </w:p>
        </w:tc>
        <w:tc>
          <w:tcPr>
            <w:tcW w:w="1418" w:type="dxa"/>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Pr="0004227C" w:rsidRDefault="00C45CF8" w:rsidP="00D97E73">
            <w:pPr>
              <w:spacing w:after="0"/>
              <w:rPr>
                <w:rFonts w:ascii="Times New Roman" w:hAnsi="Times New Roman"/>
                <w:sz w:val="20"/>
                <w:szCs w:val="20"/>
              </w:rPr>
            </w:pPr>
            <w:r w:rsidRPr="0004227C">
              <w:rPr>
                <w:rFonts w:ascii="Times New Roman" w:hAnsi="Times New Roman"/>
                <w:sz w:val="20"/>
                <w:szCs w:val="20"/>
              </w:rPr>
              <w:t>Możliwość zamocowania na ścianie i suficie</w:t>
            </w:r>
          </w:p>
        </w:tc>
        <w:tc>
          <w:tcPr>
            <w:tcW w:w="1418" w:type="dxa"/>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Pr="0004227C" w:rsidRDefault="00C45CF8" w:rsidP="00D97E73">
            <w:pPr>
              <w:spacing w:after="0"/>
              <w:rPr>
                <w:rFonts w:ascii="Times New Roman" w:hAnsi="Times New Roman"/>
                <w:sz w:val="20"/>
                <w:szCs w:val="20"/>
              </w:rPr>
            </w:pPr>
            <w:r w:rsidRPr="0004227C">
              <w:rPr>
                <w:rFonts w:ascii="Times New Roman" w:hAnsi="Times New Roman"/>
                <w:sz w:val="20"/>
                <w:szCs w:val="20"/>
              </w:rPr>
              <w:t xml:space="preserve">Sterowanie za pomocą pilota bezprzewodowego </w:t>
            </w:r>
          </w:p>
        </w:tc>
        <w:tc>
          <w:tcPr>
            <w:tcW w:w="1418" w:type="dxa"/>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033F1"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033F1" w:rsidRPr="00857102" w:rsidRDefault="00C033F1"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3F1" w:rsidRPr="0004227C" w:rsidRDefault="00C033F1" w:rsidP="00D97E73">
            <w:pPr>
              <w:spacing w:after="0"/>
              <w:rPr>
                <w:rFonts w:ascii="Times New Roman" w:hAnsi="Times New Roman"/>
                <w:sz w:val="20"/>
                <w:szCs w:val="20"/>
              </w:rPr>
            </w:pPr>
            <w:r>
              <w:rPr>
                <w:rFonts w:ascii="Times New Roman" w:hAnsi="Times New Roman"/>
                <w:sz w:val="20"/>
                <w:szCs w:val="20"/>
              </w:rPr>
              <w:t>Powierzchnia ekranu biała, matowa</w:t>
            </w:r>
          </w:p>
        </w:tc>
        <w:tc>
          <w:tcPr>
            <w:tcW w:w="1418" w:type="dxa"/>
            <w:vMerge/>
            <w:tcBorders>
              <w:left w:val="single" w:sz="4" w:space="0" w:color="auto"/>
              <w:right w:val="single" w:sz="4" w:space="0" w:color="auto"/>
            </w:tcBorders>
            <w:shd w:val="clear" w:color="auto" w:fill="auto"/>
            <w:vAlign w:val="center"/>
          </w:tcPr>
          <w:p w:rsidR="00C033F1" w:rsidRPr="00857102" w:rsidRDefault="00C033F1"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033F1" w:rsidRPr="00857102" w:rsidRDefault="00C033F1"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Pr="0004227C" w:rsidRDefault="00C45CF8" w:rsidP="00D97E73">
            <w:pPr>
              <w:spacing w:after="0"/>
              <w:rPr>
                <w:rFonts w:ascii="Times New Roman" w:hAnsi="Times New Roman"/>
                <w:sz w:val="20"/>
                <w:szCs w:val="20"/>
              </w:rPr>
            </w:pPr>
            <w:r>
              <w:rPr>
                <w:rFonts w:ascii="Times New Roman" w:hAnsi="Times New Roman"/>
                <w:sz w:val="20"/>
                <w:szCs w:val="20"/>
              </w:rPr>
              <w:t xml:space="preserve">Instalacja, uruchomienie w miejscu wskazanym przez zamawiającego bez dodatkowych kosztów dla zamawiającego </w:t>
            </w:r>
          </w:p>
        </w:tc>
        <w:tc>
          <w:tcPr>
            <w:tcW w:w="1418" w:type="dxa"/>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Default="00C45CF8" w:rsidP="00D97E73">
            <w:pPr>
              <w:spacing w:after="0"/>
              <w:rPr>
                <w:rFonts w:ascii="Times New Roman" w:hAnsi="Times New Roman"/>
                <w:sz w:val="20"/>
                <w:szCs w:val="20"/>
              </w:rPr>
            </w:pPr>
            <w:r>
              <w:rPr>
                <w:rFonts w:ascii="Times New Roman" w:hAnsi="Times New Roman"/>
                <w:sz w:val="20"/>
                <w:szCs w:val="20"/>
              </w:rPr>
              <w:t>I</w:t>
            </w:r>
            <w:r w:rsidRPr="0004227C">
              <w:rPr>
                <w:rFonts w:ascii="Times New Roman" w:hAnsi="Times New Roman"/>
                <w:sz w:val="20"/>
                <w:szCs w:val="20"/>
              </w:rPr>
              <w:t>nstruktarz obsługi</w:t>
            </w:r>
            <w:r>
              <w:rPr>
                <w:rFonts w:ascii="Times New Roman" w:hAnsi="Times New Roman"/>
                <w:sz w:val="20"/>
                <w:szCs w:val="20"/>
              </w:rPr>
              <w:t xml:space="preserve"> w języku polskim</w:t>
            </w:r>
          </w:p>
        </w:tc>
        <w:tc>
          <w:tcPr>
            <w:tcW w:w="1418" w:type="dxa"/>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C45CF8" w:rsidRPr="00857102" w:rsidTr="00D97E73">
        <w:trPr>
          <w:trHeight w:val="437"/>
        </w:trPr>
        <w:tc>
          <w:tcPr>
            <w:tcW w:w="489" w:type="dxa"/>
            <w:vMerge/>
            <w:tcBorders>
              <w:left w:val="single" w:sz="4" w:space="0" w:color="auto"/>
              <w:bottom w:val="single" w:sz="4" w:space="0" w:color="auto"/>
              <w:right w:val="single" w:sz="4" w:space="0" w:color="auto"/>
            </w:tcBorders>
            <w:shd w:val="clear" w:color="auto" w:fill="auto"/>
            <w:vAlign w:val="center"/>
          </w:tcPr>
          <w:p w:rsidR="00C45CF8" w:rsidRPr="00857102" w:rsidRDefault="00C45CF8" w:rsidP="000758DB">
            <w:pPr>
              <w:spacing w:after="0"/>
              <w:jc w:val="center"/>
              <w:rPr>
                <w:rFonts w:ascii="Times New Roman" w:hAnsi="Times New Roman"/>
                <w:sz w:val="20"/>
                <w:szCs w:val="20"/>
              </w:rPr>
            </w:pPr>
          </w:p>
        </w:tc>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5CF8" w:rsidRDefault="00C45CF8" w:rsidP="00D97E73">
            <w:pPr>
              <w:spacing w:after="0"/>
              <w:rPr>
                <w:rFonts w:ascii="Times New Roman" w:hAnsi="Times New Roman"/>
                <w:sz w:val="20"/>
                <w:szCs w:val="20"/>
              </w:rPr>
            </w:pPr>
            <w:r>
              <w:rPr>
                <w:rFonts w:ascii="Times New Roman" w:hAnsi="Times New Roman"/>
                <w:sz w:val="20"/>
                <w:szCs w:val="20"/>
              </w:rPr>
              <w:t>Produkt fabrycznie nowy, nie wystawowy, rok produkcji 2017 lub nowszy</w:t>
            </w:r>
          </w:p>
        </w:tc>
        <w:tc>
          <w:tcPr>
            <w:tcW w:w="1418" w:type="dxa"/>
            <w:vMerge/>
            <w:tcBorders>
              <w:left w:val="single" w:sz="4" w:space="0" w:color="auto"/>
              <w:bottom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c>
          <w:tcPr>
            <w:tcW w:w="1284" w:type="dxa"/>
            <w:gridSpan w:val="2"/>
            <w:vMerge/>
            <w:tcBorders>
              <w:left w:val="single" w:sz="4" w:space="0" w:color="auto"/>
              <w:bottom w:val="single" w:sz="4" w:space="0" w:color="auto"/>
              <w:right w:val="single" w:sz="4" w:space="0" w:color="auto"/>
            </w:tcBorders>
            <w:shd w:val="clear" w:color="auto" w:fill="auto"/>
            <w:vAlign w:val="center"/>
          </w:tcPr>
          <w:p w:rsidR="00C45CF8" w:rsidRPr="00857102" w:rsidRDefault="00C45CF8" w:rsidP="00A14962">
            <w:pPr>
              <w:jc w:val="center"/>
              <w:rPr>
                <w:rFonts w:ascii="Times New Roman" w:hAnsi="Times New Roman"/>
                <w:sz w:val="20"/>
                <w:szCs w:val="20"/>
              </w:rPr>
            </w:pPr>
          </w:p>
        </w:tc>
      </w:tr>
      <w:tr w:rsidR="00B34F14" w:rsidRPr="00857102" w:rsidTr="00B34F14">
        <w:trPr>
          <w:trHeight w:val="437"/>
        </w:trPr>
        <w:tc>
          <w:tcPr>
            <w:tcW w:w="489" w:type="dxa"/>
            <w:tcBorders>
              <w:left w:val="single" w:sz="4" w:space="0" w:color="auto"/>
              <w:bottom w:val="single" w:sz="4" w:space="0" w:color="auto"/>
              <w:right w:val="single" w:sz="4" w:space="0" w:color="auto"/>
            </w:tcBorders>
            <w:shd w:val="clear" w:color="auto" w:fill="auto"/>
            <w:vAlign w:val="center"/>
          </w:tcPr>
          <w:p w:rsidR="00B34F14" w:rsidRPr="00857102" w:rsidRDefault="00B34F14" w:rsidP="000758DB">
            <w:pPr>
              <w:spacing w:after="0"/>
              <w:jc w:val="center"/>
              <w:rPr>
                <w:rFonts w:ascii="Times New Roman" w:hAnsi="Times New Roman"/>
                <w:sz w:val="20"/>
                <w:szCs w:val="20"/>
              </w:rPr>
            </w:pPr>
          </w:p>
        </w:tc>
        <w:tc>
          <w:tcPr>
            <w:tcW w:w="3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F14" w:rsidRDefault="00B34F14" w:rsidP="00D97E73">
            <w:pPr>
              <w:spacing w:after="0"/>
              <w:rPr>
                <w:rFonts w:ascii="Times New Roman" w:hAnsi="Times New Roman"/>
                <w:sz w:val="20"/>
                <w:szCs w:val="20"/>
              </w:rPr>
            </w:pP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4F14" w:rsidRDefault="00B34F14" w:rsidP="007273F0">
            <w:pPr>
              <w:spacing w:after="0"/>
              <w:rPr>
                <w:rFonts w:ascii="Times New Roman" w:hAnsi="Times New Roman"/>
                <w:sz w:val="20"/>
                <w:szCs w:val="20"/>
              </w:rPr>
            </w:pPr>
          </w:p>
        </w:tc>
        <w:tc>
          <w:tcPr>
            <w:tcW w:w="1418" w:type="dxa"/>
            <w:tcBorders>
              <w:left w:val="single" w:sz="4" w:space="0" w:color="auto"/>
              <w:bottom w:val="single" w:sz="4" w:space="0" w:color="auto"/>
              <w:right w:val="single" w:sz="4" w:space="0" w:color="auto"/>
            </w:tcBorders>
            <w:shd w:val="clear" w:color="auto" w:fill="auto"/>
            <w:vAlign w:val="center"/>
          </w:tcPr>
          <w:p w:rsidR="00B34F14" w:rsidRPr="00857102" w:rsidRDefault="00B34F14" w:rsidP="00A14962">
            <w:pPr>
              <w:jc w:val="center"/>
              <w:rPr>
                <w:rFonts w:ascii="Times New Roman" w:hAnsi="Times New Roman"/>
                <w:sz w:val="20"/>
                <w:szCs w:val="20"/>
              </w:rPr>
            </w:pPr>
          </w:p>
        </w:tc>
        <w:tc>
          <w:tcPr>
            <w:tcW w:w="1284" w:type="dxa"/>
            <w:gridSpan w:val="2"/>
            <w:tcBorders>
              <w:left w:val="single" w:sz="4" w:space="0" w:color="auto"/>
              <w:bottom w:val="single" w:sz="4" w:space="0" w:color="auto"/>
              <w:right w:val="single" w:sz="4" w:space="0" w:color="auto"/>
            </w:tcBorders>
            <w:shd w:val="clear" w:color="auto" w:fill="auto"/>
            <w:vAlign w:val="center"/>
          </w:tcPr>
          <w:p w:rsidR="00B34F14" w:rsidRPr="00857102" w:rsidRDefault="00B34F14" w:rsidP="00A14962">
            <w:pPr>
              <w:jc w:val="center"/>
              <w:rPr>
                <w:rFonts w:ascii="Times New Roman" w:hAnsi="Times New Roman"/>
                <w:sz w:val="20"/>
                <w:szCs w:val="20"/>
              </w:rPr>
            </w:pPr>
          </w:p>
        </w:tc>
      </w:tr>
      <w:tr w:rsidR="00B34F14" w:rsidRPr="00857102" w:rsidTr="000758DB">
        <w:trPr>
          <w:trHeight w:val="437"/>
        </w:trPr>
        <w:tc>
          <w:tcPr>
            <w:tcW w:w="489" w:type="dxa"/>
            <w:tcBorders>
              <w:top w:val="single" w:sz="4" w:space="0" w:color="auto"/>
              <w:left w:val="single" w:sz="4" w:space="0" w:color="auto"/>
              <w:bottom w:val="single" w:sz="4" w:space="0" w:color="auto"/>
              <w:right w:val="single" w:sz="4" w:space="0" w:color="auto"/>
            </w:tcBorders>
            <w:shd w:val="clear" w:color="auto" w:fill="8DB3E2"/>
            <w:vAlign w:val="center"/>
          </w:tcPr>
          <w:p w:rsidR="00B34F14" w:rsidRPr="00857102" w:rsidRDefault="003C21E4" w:rsidP="000758DB">
            <w:pPr>
              <w:spacing w:after="0"/>
              <w:jc w:val="center"/>
              <w:rPr>
                <w:rFonts w:ascii="Times New Roman" w:hAnsi="Times New Roman"/>
                <w:sz w:val="20"/>
                <w:szCs w:val="20"/>
              </w:rPr>
            </w:pPr>
            <w:r>
              <w:rPr>
                <w:rFonts w:ascii="Times New Roman" w:hAnsi="Times New Roman"/>
                <w:sz w:val="20"/>
                <w:szCs w:val="20"/>
              </w:rPr>
              <w:t>5.</w:t>
            </w:r>
          </w:p>
        </w:tc>
        <w:tc>
          <w:tcPr>
            <w:tcW w:w="9435"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rsidR="00B34F14" w:rsidRDefault="00B34F14" w:rsidP="00A14962">
            <w:pPr>
              <w:jc w:val="center"/>
              <w:rPr>
                <w:rFonts w:ascii="Times New Roman" w:hAnsi="Times New Roman"/>
                <w:sz w:val="20"/>
                <w:szCs w:val="20"/>
              </w:rPr>
            </w:pPr>
            <w:r w:rsidRPr="00857102">
              <w:rPr>
                <w:rFonts w:ascii="Times New Roman" w:hAnsi="Times New Roman"/>
                <w:sz w:val="20"/>
                <w:szCs w:val="20"/>
              </w:rPr>
              <w:t xml:space="preserve">OPROGRAMOWANIE </w:t>
            </w:r>
            <w:r>
              <w:rPr>
                <w:rFonts w:ascii="Times New Roman" w:hAnsi="Times New Roman"/>
                <w:sz w:val="20"/>
                <w:szCs w:val="20"/>
              </w:rPr>
              <w:t xml:space="preserve">BIUROWE - </w:t>
            </w:r>
            <w:r w:rsidRPr="00857102">
              <w:rPr>
                <w:rFonts w:ascii="Times New Roman" w:hAnsi="Times New Roman"/>
                <w:sz w:val="20"/>
                <w:szCs w:val="20"/>
              </w:rPr>
              <w:t>6 rozszerzeń</w:t>
            </w:r>
          </w:p>
          <w:p w:rsidR="003C21E4" w:rsidRPr="003C21E4" w:rsidRDefault="003C21E4" w:rsidP="00C97FF7">
            <w:pPr>
              <w:rPr>
                <w:rFonts w:ascii="Times New Roman" w:hAnsi="Times New Roman"/>
                <w:b/>
                <w:sz w:val="20"/>
                <w:szCs w:val="20"/>
              </w:rPr>
            </w:pPr>
            <w:r w:rsidRPr="003C21E4">
              <w:rPr>
                <w:rFonts w:ascii="Times New Roman" w:hAnsi="Times New Roman"/>
                <w:b/>
                <w:sz w:val="20"/>
                <w:szCs w:val="20"/>
              </w:rPr>
              <w:t>Nazwa producenta……………..</w:t>
            </w:r>
          </w:p>
          <w:p w:rsidR="00C97FF7" w:rsidRPr="00857102" w:rsidRDefault="003C21E4" w:rsidP="00C97FF7">
            <w:pPr>
              <w:rPr>
                <w:rFonts w:ascii="Times New Roman" w:hAnsi="Times New Roman"/>
                <w:sz w:val="20"/>
                <w:szCs w:val="20"/>
              </w:rPr>
            </w:pPr>
            <w:r w:rsidRPr="003C21E4">
              <w:rPr>
                <w:rFonts w:ascii="Times New Roman" w:hAnsi="Times New Roman"/>
                <w:b/>
                <w:sz w:val="20"/>
                <w:szCs w:val="20"/>
              </w:rPr>
              <w:t>Wersja oprogramowania………</w:t>
            </w:r>
          </w:p>
        </w:tc>
      </w:tr>
      <w:tr w:rsidR="00B34F14" w:rsidRPr="00857102" w:rsidTr="00C45CF8">
        <w:trPr>
          <w:trHeight w:val="437"/>
        </w:trPr>
        <w:tc>
          <w:tcPr>
            <w:tcW w:w="489" w:type="dxa"/>
            <w:tcBorders>
              <w:top w:val="single" w:sz="4" w:space="0" w:color="auto"/>
              <w:left w:val="single" w:sz="4" w:space="0" w:color="auto"/>
              <w:bottom w:val="single" w:sz="4" w:space="0" w:color="auto"/>
              <w:right w:val="single" w:sz="4" w:space="0" w:color="auto"/>
            </w:tcBorders>
            <w:vAlign w:val="center"/>
          </w:tcPr>
          <w:p w:rsidR="00B34F14" w:rsidRPr="009E1C14" w:rsidRDefault="00B34F14" w:rsidP="00C45CF8">
            <w:pPr>
              <w:pStyle w:val="Akapitzlist"/>
              <w:tabs>
                <w:tab w:val="left" w:pos="317"/>
              </w:tabs>
              <w:spacing w:after="0" w:line="240" w:lineRule="auto"/>
              <w:ind w:left="0"/>
              <w:jc w:val="center"/>
              <w:rPr>
                <w:rFonts w:ascii="Times New Roman" w:eastAsia="Times New Roman" w:hAnsi="Times New Roman"/>
                <w:sz w:val="20"/>
                <w:szCs w:val="20"/>
                <w:lang w:eastAsia="ar-SA"/>
              </w:rPr>
            </w:pPr>
          </w:p>
        </w:tc>
        <w:tc>
          <w:tcPr>
            <w:tcW w:w="6726" w:type="dxa"/>
            <w:gridSpan w:val="3"/>
            <w:tcBorders>
              <w:top w:val="single" w:sz="4" w:space="0" w:color="auto"/>
              <w:left w:val="nil"/>
              <w:bottom w:val="single" w:sz="4" w:space="0" w:color="auto"/>
              <w:right w:val="single" w:sz="4" w:space="0" w:color="auto"/>
            </w:tcBorders>
            <w:shd w:val="clear" w:color="auto" w:fill="auto"/>
            <w:vAlign w:val="center"/>
          </w:tcPr>
          <w:p w:rsidR="00B34F14" w:rsidRPr="00857102" w:rsidRDefault="00B34F14" w:rsidP="00A14962">
            <w:pPr>
              <w:spacing w:after="0"/>
              <w:rPr>
                <w:rFonts w:ascii="Times New Roman" w:hAnsi="Times New Roman"/>
                <w:sz w:val="20"/>
                <w:szCs w:val="20"/>
              </w:rPr>
            </w:pPr>
            <w:r w:rsidRPr="00857102">
              <w:rPr>
                <w:rFonts w:ascii="Times New Roman" w:hAnsi="Times New Roman"/>
                <w:sz w:val="20"/>
                <w:szCs w:val="20"/>
              </w:rPr>
              <w:t>Pakiet oprogramowania biurowego   -  6 rozszerzeń</w:t>
            </w:r>
          </w:p>
          <w:p w:rsidR="00B34F14" w:rsidRPr="00857102" w:rsidRDefault="00B34F14" w:rsidP="00A14962">
            <w:pPr>
              <w:spacing w:after="0"/>
              <w:rPr>
                <w:rFonts w:ascii="Times New Roman" w:hAnsi="Times New Roman"/>
                <w:sz w:val="20"/>
                <w:szCs w:val="20"/>
              </w:rPr>
            </w:pPr>
          </w:p>
          <w:p w:rsidR="00B34F14" w:rsidRDefault="00B34F14" w:rsidP="00A14962">
            <w:pPr>
              <w:spacing w:after="0"/>
              <w:rPr>
                <w:rFonts w:ascii="Times New Roman" w:hAnsi="Times New Roman"/>
                <w:sz w:val="20"/>
                <w:szCs w:val="20"/>
              </w:rPr>
            </w:pPr>
            <w:r w:rsidRPr="00857102">
              <w:rPr>
                <w:rFonts w:ascii="Times New Roman" w:hAnsi="Times New Roman"/>
                <w:sz w:val="20"/>
                <w:szCs w:val="20"/>
              </w:rPr>
              <w:t>Rozszerzenie posiadanej i wykorzystywanej przez zamawiającego licencji na pakiet oprogramowania biurowego  "MS Office Professional Plus 2016 EDU dla szkół i Uczelni - MOLP" lub oprogramowanie równorzędne. Licencja wieczysta (dożywotnia).  Numer licencja MOLP zamawiającego  67862490 .</w:t>
            </w:r>
          </w:p>
          <w:p w:rsidR="00B34F14" w:rsidRPr="00857102" w:rsidRDefault="00B34F14" w:rsidP="00A14962">
            <w:pPr>
              <w:spacing w:after="0"/>
              <w:rPr>
                <w:rFonts w:ascii="Times New Roman" w:hAnsi="Times New Roman"/>
                <w:sz w:val="20"/>
                <w:szCs w:val="20"/>
              </w:rPr>
            </w:pPr>
            <w:r>
              <w:rPr>
                <w:rFonts w:ascii="Times New Roman" w:hAnsi="Times New Roman"/>
                <w:color w:val="222222"/>
                <w:sz w:val="20"/>
                <w:szCs w:val="20"/>
                <w:shd w:val="clear" w:color="auto" w:fill="FFFFFF"/>
              </w:rPr>
              <w:t>Do zamawianego zestawu komputerów oraz laptopów</w:t>
            </w:r>
          </w:p>
          <w:p w:rsidR="00B34F14" w:rsidRPr="00857102" w:rsidRDefault="00B34F14" w:rsidP="00A14962">
            <w:pPr>
              <w:spacing w:after="0"/>
              <w:jc w:val="center"/>
              <w:rPr>
                <w:rFonts w:ascii="Times New Roman" w:hAnsi="Times New Roman"/>
                <w:sz w:val="20"/>
                <w:szCs w:val="20"/>
              </w:rPr>
            </w:pPr>
          </w:p>
          <w:p w:rsidR="003C21E4" w:rsidRPr="00857102" w:rsidRDefault="00B34F14" w:rsidP="00A14962">
            <w:pPr>
              <w:spacing w:after="0"/>
              <w:rPr>
                <w:rFonts w:ascii="Times New Roman" w:hAnsi="Times New Roman"/>
                <w:sz w:val="20"/>
                <w:szCs w:val="20"/>
              </w:rPr>
            </w:pPr>
            <w:r w:rsidRPr="00857102">
              <w:rPr>
                <w:rFonts w:ascii="Times New Roman" w:hAnsi="Times New Roman"/>
                <w:sz w:val="20"/>
                <w:szCs w:val="20"/>
              </w:rPr>
              <w:t>Wymogi równorzędności zostały opisane w "Przypisie 2"</w:t>
            </w:r>
          </w:p>
        </w:tc>
        <w:tc>
          <w:tcPr>
            <w:tcW w:w="1494" w:type="dxa"/>
            <w:gridSpan w:val="3"/>
            <w:tcBorders>
              <w:top w:val="single" w:sz="4" w:space="0" w:color="auto"/>
              <w:left w:val="nil"/>
              <w:bottom w:val="single" w:sz="4" w:space="0" w:color="auto"/>
              <w:right w:val="single" w:sz="4" w:space="0" w:color="auto"/>
            </w:tcBorders>
            <w:shd w:val="clear" w:color="auto" w:fill="auto"/>
            <w:vAlign w:val="center"/>
          </w:tcPr>
          <w:p w:rsidR="00B34F14" w:rsidRPr="00857102" w:rsidRDefault="00B34F14" w:rsidP="00A14962">
            <w:pPr>
              <w:spacing w:after="0"/>
              <w:jc w:val="center"/>
              <w:rPr>
                <w:rFonts w:ascii="Times New Roman" w:hAnsi="Times New Roman"/>
                <w:sz w:val="20"/>
                <w:szCs w:val="20"/>
              </w:rPr>
            </w:pPr>
            <w:r w:rsidRPr="00857102">
              <w:rPr>
                <w:rFonts w:ascii="Times New Roman" w:hAnsi="Times New Roman"/>
                <w:sz w:val="20"/>
                <w:szCs w:val="20"/>
              </w:rPr>
              <w:t>TAK</w:t>
            </w:r>
          </w:p>
        </w:tc>
        <w:tc>
          <w:tcPr>
            <w:tcW w:w="1215" w:type="dxa"/>
            <w:tcBorders>
              <w:top w:val="single" w:sz="4" w:space="0" w:color="auto"/>
              <w:left w:val="nil"/>
              <w:bottom w:val="single" w:sz="4" w:space="0" w:color="auto"/>
              <w:right w:val="single" w:sz="4" w:space="0" w:color="auto"/>
            </w:tcBorders>
            <w:shd w:val="clear" w:color="auto" w:fill="auto"/>
            <w:vAlign w:val="center"/>
          </w:tcPr>
          <w:p w:rsidR="00B34F14" w:rsidRPr="00857102" w:rsidRDefault="00B34F14" w:rsidP="00A14962">
            <w:pPr>
              <w:spacing w:after="0"/>
              <w:rPr>
                <w:rFonts w:ascii="Times New Roman" w:hAnsi="Times New Roman"/>
                <w:sz w:val="20"/>
                <w:szCs w:val="20"/>
              </w:rPr>
            </w:pPr>
          </w:p>
        </w:tc>
      </w:tr>
    </w:tbl>
    <w:p w:rsidR="00835F47" w:rsidRDefault="00835F47"/>
    <w:tbl>
      <w:tblPr>
        <w:tblW w:w="9928" w:type="dxa"/>
        <w:tblInd w:w="-356" w:type="dxa"/>
        <w:tblCellMar>
          <w:left w:w="70" w:type="dxa"/>
          <w:right w:w="70" w:type="dxa"/>
        </w:tblCellMar>
        <w:tblLook w:val="04A0" w:firstRow="1" w:lastRow="0" w:firstColumn="1" w:lastColumn="0" w:noHBand="0" w:noVBand="1"/>
      </w:tblPr>
      <w:tblGrid>
        <w:gridCol w:w="568"/>
        <w:gridCol w:w="3933"/>
        <w:gridCol w:w="2731"/>
        <w:gridCol w:w="1416"/>
        <w:gridCol w:w="1280"/>
      </w:tblGrid>
      <w:tr w:rsidR="003C21E4" w:rsidRPr="00C97FF7" w:rsidTr="00A35582">
        <w:trPr>
          <w:trHeight w:val="437"/>
        </w:trPr>
        <w:tc>
          <w:tcPr>
            <w:tcW w:w="568" w:type="dxa"/>
            <w:tcBorders>
              <w:top w:val="single" w:sz="4" w:space="0" w:color="auto"/>
              <w:left w:val="single" w:sz="4" w:space="0" w:color="auto"/>
              <w:bottom w:val="single" w:sz="4" w:space="0" w:color="auto"/>
              <w:right w:val="single" w:sz="4" w:space="0" w:color="auto"/>
            </w:tcBorders>
            <w:shd w:val="clear" w:color="auto" w:fill="8DB3E2"/>
            <w:vAlign w:val="center"/>
          </w:tcPr>
          <w:p w:rsidR="003C21E4" w:rsidRPr="003C21E4" w:rsidRDefault="003C21E4" w:rsidP="003C21E4">
            <w:pPr>
              <w:tabs>
                <w:tab w:val="left" w:pos="317"/>
              </w:tabs>
              <w:spacing w:after="0" w:line="240" w:lineRule="auto"/>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9360" w:type="dxa"/>
            <w:gridSpan w:val="4"/>
            <w:tcBorders>
              <w:top w:val="single" w:sz="4" w:space="0" w:color="auto"/>
              <w:left w:val="single" w:sz="4" w:space="0" w:color="auto"/>
              <w:bottom w:val="single" w:sz="4" w:space="0" w:color="auto"/>
              <w:right w:val="single" w:sz="4" w:space="0" w:color="auto"/>
            </w:tcBorders>
            <w:shd w:val="clear" w:color="auto" w:fill="8DB3E2"/>
            <w:vAlign w:val="center"/>
          </w:tcPr>
          <w:p w:rsidR="003C21E4" w:rsidRPr="00C97FF7" w:rsidRDefault="003C21E4" w:rsidP="00A35582">
            <w:pPr>
              <w:tabs>
                <w:tab w:val="num" w:pos="720"/>
              </w:tabs>
              <w:rPr>
                <w:rFonts w:ascii="Times New Roman" w:eastAsiaTheme="minorHAnsi" w:hAnsi="Times New Roman"/>
                <w:sz w:val="20"/>
                <w:szCs w:val="20"/>
              </w:rPr>
            </w:pPr>
            <w:r>
              <w:rPr>
                <w:rFonts w:ascii="Times New Roman" w:hAnsi="Times New Roman"/>
                <w:b/>
                <w:sz w:val="20"/>
                <w:szCs w:val="20"/>
              </w:rPr>
              <w:t xml:space="preserve">GWARANCJA </w:t>
            </w:r>
          </w:p>
        </w:tc>
      </w:tr>
      <w:tr w:rsidR="003C21E4" w:rsidRPr="00857102" w:rsidTr="00A35582">
        <w:trPr>
          <w:trHeight w:val="437"/>
        </w:trPr>
        <w:tc>
          <w:tcPr>
            <w:tcW w:w="568" w:type="dxa"/>
            <w:tcBorders>
              <w:left w:val="single" w:sz="4" w:space="0" w:color="auto"/>
              <w:bottom w:val="single" w:sz="4" w:space="0" w:color="auto"/>
              <w:right w:val="single" w:sz="4" w:space="0" w:color="auto"/>
            </w:tcBorders>
            <w:shd w:val="clear" w:color="auto" w:fill="auto"/>
            <w:vAlign w:val="center"/>
          </w:tcPr>
          <w:p w:rsidR="003C21E4" w:rsidRPr="00857102" w:rsidRDefault="003C21E4" w:rsidP="00A35582">
            <w:pPr>
              <w:spacing w:after="0"/>
              <w:jc w:val="center"/>
              <w:rPr>
                <w:rFonts w:ascii="Times New Roman" w:hAnsi="Times New Roman"/>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auto"/>
            <w:vAlign w:val="center"/>
          </w:tcPr>
          <w:p w:rsidR="003C21E4" w:rsidRDefault="003C21E4" w:rsidP="003C21E4">
            <w:pPr>
              <w:spacing w:after="0"/>
              <w:rPr>
                <w:rFonts w:ascii="Times New Roman" w:hAnsi="Times New Roman"/>
                <w:sz w:val="20"/>
                <w:szCs w:val="20"/>
              </w:rPr>
            </w:pPr>
            <w:r w:rsidRPr="00857102">
              <w:rPr>
                <w:rFonts w:ascii="Times New Roman" w:hAnsi="Times New Roman"/>
                <w:sz w:val="20"/>
                <w:szCs w:val="20"/>
              </w:rPr>
              <w:t>Gwarancja</w:t>
            </w:r>
            <w:r>
              <w:rPr>
                <w:rFonts w:ascii="Times New Roman" w:hAnsi="Times New Roman"/>
                <w:sz w:val="20"/>
                <w:szCs w:val="20"/>
              </w:rPr>
              <w:t xml:space="preserve"> na sprzęt</w:t>
            </w:r>
          </w:p>
        </w:tc>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rsidR="003C21E4" w:rsidRPr="00857102" w:rsidRDefault="003C21E4" w:rsidP="00A35582">
            <w:pPr>
              <w:tabs>
                <w:tab w:val="num" w:pos="720"/>
              </w:tabs>
              <w:spacing w:after="0"/>
              <w:rPr>
                <w:rFonts w:ascii="Times New Roman" w:hAnsi="Times New Roman"/>
                <w:sz w:val="20"/>
                <w:szCs w:val="20"/>
              </w:rPr>
            </w:pPr>
            <w:r>
              <w:rPr>
                <w:rFonts w:ascii="Times New Roman" w:hAnsi="Times New Roman"/>
                <w:sz w:val="20"/>
                <w:szCs w:val="20"/>
              </w:rPr>
              <w:t>2</w:t>
            </w:r>
            <w:r w:rsidRPr="00857102">
              <w:rPr>
                <w:rFonts w:ascii="Times New Roman" w:hAnsi="Times New Roman"/>
                <w:sz w:val="20"/>
                <w:szCs w:val="20"/>
              </w:rPr>
              <w:t>lata – 0 pkt.</w:t>
            </w:r>
          </w:p>
          <w:p w:rsidR="003C21E4" w:rsidRPr="00857102" w:rsidRDefault="0060063E" w:rsidP="00A35582">
            <w:pPr>
              <w:tabs>
                <w:tab w:val="num" w:pos="720"/>
              </w:tabs>
              <w:spacing w:after="0"/>
              <w:rPr>
                <w:rFonts w:ascii="Times New Roman" w:hAnsi="Times New Roman"/>
                <w:sz w:val="20"/>
                <w:szCs w:val="20"/>
              </w:rPr>
            </w:pPr>
            <w:r>
              <w:rPr>
                <w:rFonts w:ascii="Times New Roman" w:hAnsi="Times New Roman"/>
                <w:sz w:val="20"/>
                <w:szCs w:val="20"/>
              </w:rPr>
              <w:t>3lata – 15</w:t>
            </w:r>
            <w:r w:rsidR="003C21E4" w:rsidRPr="00857102">
              <w:rPr>
                <w:rFonts w:ascii="Times New Roman" w:hAnsi="Times New Roman"/>
                <w:sz w:val="20"/>
                <w:szCs w:val="20"/>
              </w:rPr>
              <w:t xml:space="preserve"> pkt.</w:t>
            </w:r>
          </w:p>
          <w:p w:rsidR="008227ED" w:rsidRDefault="003C21E4" w:rsidP="00A35582">
            <w:pPr>
              <w:spacing w:after="0"/>
              <w:rPr>
                <w:rFonts w:ascii="Times New Roman" w:hAnsi="Times New Roman"/>
                <w:sz w:val="20"/>
                <w:szCs w:val="20"/>
              </w:rPr>
            </w:pPr>
            <w:r>
              <w:rPr>
                <w:rFonts w:ascii="Times New Roman" w:hAnsi="Times New Roman"/>
                <w:sz w:val="20"/>
                <w:szCs w:val="20"/>
              </w:rPr>
              <w:t>4</w:t>
            </w:r>
            <w:r w:rsidRPr="00857102">
              <w:rPr>
                <w:rFonts w:ascii="Times New Roman" w:hAnsi="Times New Roman"/>
                <w:sz w:val="20"/>
                <w:szCs w:val="20"/>
              </w:rPr>
              <w:t>lata</w:t>
            </w:r>
            <w:r w:rsidR="0060063E">
              <w:rPr>
                <w:rFonts w:ascii="Times New Roman" w:hAnsi="Times New Roman"/>
                <w:sz w:val="20"/>
                <w:szCs w:val="20"/>
              </w:rPr>
              <w:t xml:space="preserve"> i więcej</w:t>
            </w:r>
            <w:r w:rsidRPr="00857102">
              <w:rPr>
                <w:rFonts w:ascii="Times New Roman" w:hAnsi="Times New Roman"/>
                <w:sz w:val="20"/>
                <w:szCs w:val="20"/>
              </w:rPr>
              <w:t xml:space="preserve"> –</w:t>
            </w:r>
            <w:r w:rsidR="0060063E">
              <w:rPr>
                <w:rFonts w:ascii="Times New Roman" w:hAnsi="Times New Roman"/>
                <w:sz w:val="20"/>
                <w:szCs w:val="20"/>
              </w:rPr>
              <w:t>3</w:t>
            </w:r>
            <w:r>
              <w:rPr>
                <w:rFonts w:ascii="Times New Roman" w:hAnsi="Times New Roman"/>
                <w:sz w:val="20"/>
                <w:szCs w:val="20"/>
              </w:rPr>
              <w:t>0</w:t>
            </w:r>
            <w:r w:rsidRPr="00857102">
              <w:rPr>
                <w:rFonts w:ascii="Times New Roman" w:hAnsi="Times New Roman"/>
                <w:sz w:val="20"/>
                <w:szCs w:val="20"/>
              </w:rPr>
              <w:t xml:space="preserve"> pkt.</w:t>
            </w:r>
          </w:p>
        </w:tc>
        <w:tc>
          <w:tcPr>
            <w:tcW w:w="1416" w:type="dxa"/>
            <w:tcBorders>
              <w:left w:val="single" w:sz="4" w:space="0" w:color="auto"/>
              <w:bottom w:val="single" w:sz="4" w:space="0" w:color="auto"/>
              <w:right w:val="single" w:sz="4" w:space="0" w:color="auto"/>
            </w:tcBorders>
            <w:shd w:val="clear" w:color="auto" w:fill="auto"/>
            <w:vAlign w:val="center"/>
          </w:tcPr>
          <w:p w:rsidR="003C21E4" w:rsidRPr="00857102" w:rsidRDefault="003C21E4" w:rsidP="00A35582">
            <w:pPr>
              <w:jc w:val="center"/>
              <w:rPr>
                <w:rFonts w:ascii="Times New Roman" w:hAnsi="Times New Roman"/>
                <w:sz w:val="20"/>
                <w:szCs w:val="20"/>
              </w:rPr>
            </w:pPr>
            <w:r w:rsidRPr="00857102">
              <w:rPr>
                <w:rFonts w:ascii="Times New Roman" w:hAnsi="Times New Roman"/>
                <w:sz w:val="20"/>
                <w:szCs w:val="20"/>
              </w:rPr>
              <w:t>Podać</w:t>
            </w:r>
          </w:p>
        </w:tc>
        <w:tc>
          <w:tcPr>
            <w:tcW w:w="1280" w:type="dxa"/>
            <w:tcBorders>
              <w:left w:val="single" w:sz="4" w:space="0" w:color="auto"/>
              <w:bottom w:val="single" w:sz="4" w:space="0" w:color="auto"/>
              <w:right w:val="single" w:sz="4" w:space="0" w:color="auto"/>
            </w:tcBorders>
            <w:shd w:val="clear" w:color="auto" w:fill="auto"/>
            <w:vAlign w:val="center"/>
          </w:tcPr>
          <w:p w:rsidR="003C21E4" w:rsidRPr="00857102" w:rsidRDefault="003C21E4" w:rsidP="00A35582">
            <w:pPr>
              <w:jc w:val="center"/>
              <w:rPr>
                <w:rFonts w:ascii="Times New Roman" w:hAnsi="Times New Roman"/>
                <w:sz w:val="20"/>
                <w:szCs w:val="20"/>
              </w:rPr>
            </w:pPr>
          </w:p>
        </w:tc>
      </w:tr>
    </w:tbl>
    <w:p w:rsidR="003C21E4" w:rsidRDefault="003C21E4"/>
    <w:p w:rsidR="00176FEF" w:rsidRPr="00B124D1" w:rsidRDefault="00176FEF" w:rsidP="00176FEF">
      <w:pPr>
        <w:shd w:val="clear" w:color="auto" w:fill="FFFFFF"/>
        <w:rPr>
          <w:rFonts w:ascii="Times New Roman" w:hAnsi="Times New Roman"/>
          <w:b/>
          <w:color w:val="222222"/>
          <w:sz w:val="20"/>
          <w:szCs w:val="20"/>
        </w:rPr>
      </w:pPr>
      <w:r w:rsidRPr="00B124D1">
        <w:rPr>
          <w:rFonts w:ascii="Times New Roman" w:hAnsi="Times New Roman"/>
          <w:b/>
          <w:color w:val="222222"/>
          <w:sz w:val="20"/>
          <w:szCs w:val="20"/>
        </w:rPr>
        <w:t>Przypis 1 Wymagania które musi spełniać system operacyjny ver.1</w:t>
      </w:r>
      <w:r w:rsidRPr="00B124D1">
        <w:rPr>
          <w:rStyle w:val="apple-converted-space"/>
          <w:rFonts w:ascii="Times New Roman" w:hAnsi="Times New Roman"/>
          <w:b/>
          <w:color w:val="222222"/>
          <w:sz w:val="20"/>
          <w:szCs w:val="20"/>
        </w:rPr>
        <w:t> </w:t>
      </w:r>
      <w:r w:rsidRPr="00B124D1">
        <w:rPr>
          <w:rFonts w:ascii="Times New Roman" w:hAnsi="Times New Roman"/>
          <w:b/>
          <w:color w:val="222222"/>
          <w:sz w:val="20"/>
          <w:szCs w:val="20"/>
        </w:rPr>
        <w:t>   </w:t>
      </w:r>
    </w:p>
    <w:p w:rsidR="00176FEF" w:rsidRPr="00176FEF" w:rsidRDefault="00176FEF" w:rsidP="00176FEF">
      <w:pPr>
        <w:shd w:val="clear" w:color="auto" w:fill="FFFFFF"/>
        <w:rPr>
          <w:rFonts w:ascii="Times New Roman" w:hAnsi="Times New Roman"/>
          <w:color w:val="222222"/>
          <w:sz w:val="20"/>
          <w:szCs w:val="20"/>
        </w:rPr>
      </w:pPr>
      <w:r w:rsidRPr="00176FEF">
        <w:rPr>
          <w:rFonts w:ascii="Times New Roman" w:hAnsi="Times New Roman"/>
          <w:color w:val="222222"/>
          <w:sz w:val="20"/>
          <w:szCs w:val="20"/>
        </w:rPr>
        <w:t>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Dostępne dwa rodzaje graficznego interfejsu użytkownika:    </w:t>
      </w:r>
    </w:p>
    <w:p w:rsidR="00176FEF" w:rsidRPr="00176FEF" w:rsidRDefault="00176FEF" w:rsidP="00176FEF">
      <w:pPr>
        <w:pStyle w:val="Akapitzlist"/>
        <w:numPr>
          <w:ilvl w:val="1"/>
          <w:numId w:val="21"/>
        </w:numPr>
        <w:shd w:val="clear" w:color="auto" w:fill="FFFFFF"/>
        <w:spacing w:after="0" w:line="240" w:lineRule="auto"/>
        <w:ind w:left="1080"/>
        <w:rPr>
          <w:rFonts w:ascii="Times New Roman" w:hAnsi="Times New Roman"/>
          <w:color w:val="222222"/>
          <w:sz w:val="20"/>
          <w:szCs w:val="20"/>
        </w:rPr>
      </w:pPr>
      <w:r w:rsidRPr="00176FEF">
        <w:rPr>
          <w:rFonts w:ascii="Times New Roman" w:hAnsi="Times New Roman"/>
          <w:color w:val="222222"/>
          <w:sz w:val="20"/>
          <w:szCs w:val="20"/>
        </w:rPr>
        <w:t>Klasyczny, umożliwiający obsługę przy pomocy klawiatury i myszy,  </w:t>
      </w:r>
    </w:p>
    <w:p w:rsidR="00176FEF" w:rsidRPr="00176FEF" w:rsidRDefault="00176FEF" w:rsidP="00176FEF">
      <w:pPr>
        <w:pStyle w:val="Akapitzlist"/>
        <w:numPr>
          <w:ilvl w:val="1"/>
          <w:numId w:val="21"/>
        </w:numPr>
        <w:shd w:val="clear" w:color="auto" w:fill="FFFFFF"/>
        <w:spacing w:after="0" w:line="240" w:lineRule="auto"/>
        <w:ind w:left="1080"/>
        <w:rPr>
          <w:rFonts w:ascii="Times New Roman" w:hAnsi="Times New Roman"/>
          <w:color w:val="222222"/>
          <w:sz w:val="20"/>
          <w:szCs w:val="20"/>
        </w:rPr>
      </w:pPr>
      <w:r w:rsidRPr="00176FEF">
        <w:rPr>
          <w:rFonts w:ascii="Times New Roman" w:hAnsi="Times New Roman"/>
          <w:color w:val="222222"/>
          <w:sz w:val="20"/>
          <w:szCs w:val="20"/>
        </w:rPr>
        <w:t>Dotykowy umożliwiający sterowanie dotykiem na urządzeniach typu tablet lub monitorach dotykowych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Interfejs użytkownika dostępny w wielu językach do wyboru – w tym polskim i angielskim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tworzenia pulpitów wirtualnych, przenoszenia aplikacji pomiędzy pulpitami i przełączanie się pomiędzy pulpitami za pomocą skrótów klawiaturowych lub GUI.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Wbudowane w system operacyjny minimum dwie przeglądarki Internetowe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Zintegrowany z systemem moduł wyszukiwania informacji (plików różnego typu, tekstów, metadanych) dostępny z kilku poziomów: poziom menu, poziom otwartego okna systemu operacyjnego;</w:t>
      </w:r>
      <w:r w:rsidRPr="00176FEF">
        <w:rPr>
          <w:rStyle w:val="apple-converted-space"/>
          <w:rFonts w:ascii="Times New Roman" w:hAnsi="Times New Roman"/>
          <w:color w:val="222222"/>
          <w:sz w:val="20"/>
          <w:szCs w:val="20"/>
        </w:rPr>
        <w:t> </w:t>
      </w:r>
      <w:r w:rsidRPr="00176FEF">
        <w:rPr>
          <w:rFonts w:ascii="Times New Roman" w:hAnsi="Times New Roman"/>
          <w:color w:val="222222"/>
          <w:sz w:val="20"/>
          <w:szCs w:val="20"/>
        </w:rPr>
        <w:t>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Zlokalizowane w języku polskim, co najmniej następujące elementy: menu, pomoc, komunikaty systemowe, menedżer plików.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Graficzne środowisko instalacji i konfiguracji dostępne w języku polskim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Wbudowany system pomocy w języku polskim.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przystosowania stanowiska dla osób niepełnosprawnych (np. słabo widzących).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dokonywania aktualizacji i poprawek systemu poprzez mechanizm zarządzany przez administratora systemu Zamawiającego.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 xml:space="preserve">Możliwość dostarczania poprawek do systemu operacyjnego w modelu </w:t>
      </w:r>
      <w:proofErr w:type="spellStart"/>
      <w:r w:rsidRPr="00176FEF">
        <w:rPr>
          <w:rFonts w:ascii="Times New Roman" w:hAnsi="Times New Roman"/>
          <w:color w:val="222222"/>
          <w:sz w:val="20"/>
          <w:szCs w:val="20"/>
        </w:rPr>
        <w:t>peer</w:t>
      </w:r>
      <w:proofErr w:type="spellEnd"/>
      <w:r w:rsidRPr="00176FEF">
        <w:rPr>
          <w:rFonts w:ascii="Times New Roman" w:hAnsi="Times New Roman"/>
          <w:color w:val="222222"/>
          <w:sz w:val="20"/>
          <w:szCs w:val="20"/>
        </w:rPr>
        <w:t>-to-</w:t>
      </w:r>
      <w:proofErr w:type="spellStart"/>
      <w:r w:rsidRPr="00176FEF">
        <w:rPr>
          <w:rFonts w:ascii="Times New Roman" w:hAnsi="Times New Roman"/>
          <w:color w:val="222222"/>
          <w:sz w:val="20"/>
          <w:szCs w:val="20"/>
        </w:rPr>
        <w:t>peer</w:t>
      </w:r>
      <w:proofErr w:type="spellEnd"/>
      <w:r w:rsidRPr="00176FEF">
        <w:rPr>
          <w:rFonts w:ascii="Times New Roman" w:hAnsi="Times New Roman"/>
          <w:color w:val="222222"/>
          <w:sz w:val="20"/>
          <w:szCs w:val="20"/>
        </w:rPr>
        <w:t>.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Zabezpieczony hasłem hierarchiczny dostęp do systemu, konta i profile użytkowników zarządzane zdalnie; praca systemu w trybie ochrony kont użytkowników.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dołączenia systemu do usługi katalogowej on-</w:t>
      </w:r>
      <w:proofErr w:type="spellStart"/>
      <w:r w:rsidRPr="00176FEF">
        <w:rPr>
          <w:rFonts w:ascii="Times New Roman" w:hAnsi="Times New Roman"/>
          <w:color w:val="222222"/>
          <w:sz w:val="20"/>
          <w:szCs w:val="20"/>
        </w:rPr>
        <w:t>premise</w:t>
      </w:r>
      <w:proofErr w:type="spellEnd"/>
      <w:r w:rsidRPr="00176FEF">
        <w:rPr>
          <w:rFonts w:ascii="Times New Roman" w:hAnsi="Times New Roman"/>
          <w:color w:val="222222"/>
          <w:sz w:val="20"/>
          <w:szCs w:val="20"/>
        </w:rPr>
        <w:t xml:space="preserve"> lub w chmurze.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Umożliwienie zablokowania urządzenia w ramach danego konta tylko do uruchamiania wybranej aplikacji - tryb "kiosk".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Zdalna pomoc i współdzielenie aplikacji – możliwość zdalnego przejęcia sesji zalogowanego użytkownika celem rozwiązania problemu z komputerem.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 xml:space="preserve">Transakcyjny system plików pozwalający na stosowanie przydziałów (ang. </w:t>
      </w:r>
      <w:proofErr w:type="spellStart"/>
      <w:r w:rsidRPr="00176FEF">
        <w:rPr>
          <w:rFonts w:ascii="Times New Roman" w:hAnsi="Times New Roman"/>
          <w:color w:val="222222"/>
          <w:sz w:val="20"/>
          <w:szCs w:val="20"/>
        </w:rPr>
        <w:t>quota</w:t>
      </w:r>
      <w:proofErr w:type="spellEnd"/>
      <w:r w:rsidRPr="00176FEF">
        <w:rPr>
          <w:rFonts w:ascii="Times New Roman" w:hAnsi="Times New Roman"/>
          <w:color w:val="222222"/>
          <w:sz w:val="20"/>
          <w:szCs w:val="20"/>
        </w:rPr>
        <w:t>) na dysku dla użytkowników oraz zapewniający większą niezawodność i pozwalający tworzyć kopie zapasowe.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Oprogramowanie dla tworzenia kopii zapasowych (Backup); automatyczne wykonywanie kopii plików z możliwością automatycznego przywrócenia wersji wcześniejszej.</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przywracania obrazu plików systemowych do uprzednio zapisanej postaci.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przywracania systemu operacyjnego do stanu początkowego z pozostawieniem plików użytkownika.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lastRenderedPageBreak/>
        <w:t>Możliwość blokowania lub dopuszczania dowolnych urządzeń peryferyjnych za pomocą polityk grupowych (np. przy użyciu numerów identyfikacyjnych sprzętu)."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 xml:space="preserve">Wbudowany mechanizm wirtualizacji typu </w:t>
      </w:r>
      <w:proofErr w:type="spellStart"/>
      <w:r w:rsidRPr="00176FEF">
        <w:rPr>
          <w:rFonts w:ascii="Times New Roman" w:hAnsi="Times New Roman"/>
          <w:color w:val="222222"/>
          <w:sz w:val="20"/>
          <w:szCs w:val="20"/>
        </w:rPr>
        <w:t>hypervisor</w:t>
      </w:r>
      <w:proofErr w:type="spellEnd"/>
      <w:r w:rsidRPr="00176FEF">
        <w:rPr>
          <w:rFonts w:ascii="Times New Roman" w:hAnsi="Times New Roman"/>
          <w:color w:val="222222"/>
          <w:sz w:val="20"/>
          <w:szCs w:val="20"/>
        </w:rPr>
        <w:t>."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Wbudowana możliwość zdalnego dostępu do systemu i pracy zdalnej z wykorzystaniem pełnego interfejsu graficznego.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Dostępność bezpłatnych biuletynów bezpieczeństwa związanych z działaniem systemu operacyjnego.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Wbudowana zapora internetowa (firewall) dla ochrony połączeń internetowych, zintegrowana z systemem konsola do zarządzania ustawieniami zapory i regułami IP v4 i v6.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zdefiniowania zarządzanych aplikacji w taki sposób aby automatycznie szyfrowały pliki na poziomie systemu plików. Blokowanie bezpośredniego kopiowania treści między aplikacjami zarządzanymi a niezarządzanymi.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Wbudowany system uwierzytelnienia dwuskładnikowego oparty o certyfikat lub klucz prywatny oraz PIN lub uwierzytelnienie biometryczne.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Wbudowane mechanizmy ochrony antywirusowej i przeciw złośliwemu oprogramowaniu z zapewnionymi bezpłatnymi aktualizacjami.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Wbudowany system szyfrowania dysku twardego ze wsparciem modułu TPM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tworzenia i przechowywania kopii zapasowych kluczy odzyskiwania do szyfrowania dysku w usługach katalogowych.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Możliwość tworzenia wirtualnych kart inteligentnych.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 xml:space="preserve">Wsparcie dla </w:t>
      </w:r>
      <w:proofErr w:type="spellStart"/>
      <w:r w:rsidRPr="00176FEF">
        <w:rPr>
          <w:rFonts w:ascii="Times New Roman" w:hAnsi="Times New Roman"/>
          <w:color w:val="222222"/>
          <w:sz w:val="20"/>
          <w:szCs w:val="20"/>
        </w:rPr>
        <w:t>firmware</w:t>
      </w:r>
      <w:proofErr w:type="spellEnd"/>
      <w:r w:rsidRPr="00176FEF">
        <w:rPr>
          <w:rFonts w:ascii="Times New Roman" w:hAnsi="Times New Roman"/>
          <w:color w:val="222222"/>
          <w:sz w:val="20"/>
          <w:szCs w:val="20"/>
        </w:rPr>
        <w:t xml:space="preserve"> UEFI i funkcji bezpiecznego rozruchu (</w:t>
      </w:r>
      <w:proofErr w:type="spellStart"/>
      <w:r w:rsidRPr="00176FEF">
        <w:rPr>
          <w:rFonts w:ascii="Times New Roman" w:hAnsi="Times New Roman"/>
          <w:color w:val="222222"/>
          <w:sz w:val="20"/>
          <w:szCs w:val="20"/>
        </w:rPr>
        <w:t>Secure</w:t>
      </w:r>
      <w:proofErr w:type="spellEnd"/>
      <w:r w:rsidRPr="00176FEF">
        <w:rPr>
          <w:rFonts w:ascii="Times New Roman" w:hAnsi="Times New Roman"/>
          <w:color w:val="222222"/>
          <w:sz w:val="20"/>
          <w:szCs w:val="20"/>
        </w:rPr>
        <w:t xml:space="preserve"> </w:t>
      </w:r>
      <w:proofErr w:type="spellStart"/>
      <w:r w:rsidRPr="00176FEF">
        <w:rPr>
          <w:rFonts w:ascii="Times New Roman" w:hAnsi="Times New Roman"/>
          <w:color w:val="222222"/>
          <w:sz w:val="20"/>
          <w:szCs w:val="20"/>
        </w:rPr>
        <w:t>Boot</w:t>
      </w:r>
      <w:proofErr w:type="spellEnd"/>
      <w:r w:rsidRPr="00176FEF">
        <w:rPr>
          <w:rFonts w:ascii="Times New Roman" w:hAnsi="Times New Roman"/>
          <w:color w:val="222222"/>
          <w:sz w:val="20"/>
          <w:szCs w:val="20"/>
        </w:rPr>
        <w:t>)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 xml:space="preserve">Wbudowany w system, wykorzystywany automatycznie przez wbudowane przeglądarki filtr </w:t>
      </w:r>
      <w:proofErr w:type="spellStart"/>
      <w:r w:rsidRPr="00176FEF">
        <w:rPr>
          <w:rFonts w:ascii="Times New Roman" w:hAnsi="Times New Roman"/>
          <w:color w:val="222222"/>
          <w:sz w:val="20"/>
          <w:szCs w:val="20"/>
        </w:rPr>
        <w:t>reputacyjny</w:t>
      </w:r>
      <w:proofErr w:type="spellEnd"/>
      <w:r w:rsidRPr="00176FEF">
        <w:rPr>
          <w:rFonts w:ascii="Times New Roman" w:hAnsi="Times New Roman"/>
          <w:color w:val="222222"/>
          <w:sz w:val="20"/>
          <w:szCs w:val="20"/>
        </w:rPr>
        <w:t xml:space="preserve"> URL.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Wsparcie dla IPSEC oparte na politykach – wdrażanie IPSEC oparte na zestawach reguł definiujących ustawienia zarządzanych w sposób centralny.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Mechanizmy logowania w oparciu o:            </w:t>
      </w:r>
    </w:p>
    <w:p w:rsidR="00176FEF" w:rsidRPr="00176FEF" w:rsidRDefault="00176FEF" w:rsidP="00176FEF">
      <w:pPr>
        <w:pStyle w:val="Akapitzlist"/>
        <w:numPr>
          <w:ilvl w:val="1"/>
          <w:numId w:val="21"/>
        </w:numPr>
        <w:shd w:val="clear" w:color="auto" w:fill="FFFFFF"/>
        <w:spacing w:after="0" w:line="240" w:lineRule="auto"/>
        <w:ind w:left="1080"/>
        <w:rPr>
          <w:rFonts w:ascii="Times New Roman" w:hAnsi="Times New Roman"/>
          <w:color w:val="222222"/>
          <w:sz w:val="20"/>
          <w:szCs w:val="20"/>
        </w:rPr>
      </w:pPr>
      <w:r w:rsidRPr="00176FEF">
        <w:rPr>
          <w:rFonts w:ascii="Times New Roman" w:hAnsi="Times New Roman"/>
          <w:color w:val="222222"/>
          <w:sz w:val="20"/>
          <w:szCs w:val="20"/>
        </w:rPr>
        <w:t>Login i hasło,   </w:t>
      </w:r>
    </w:p>
    <w:p w:rsidR="00176FEF" w:rsidRPr="00176FEF" w:rsidRDefault="00176FEF" w:rsidP="00176FEF">
      <w:pPr>
        <w:pStyle w:val="Akapitzlist"/>
        <w:numPr>
          <w:ilvl w:val="1"/>
          <w:numId w:val="21"/>
        </w:numPr>
        <w:shd w:val="clear" w:color="auto" w:fill="FFFFFF"/>
        <w:spacing w:after="0" w:line="240" w:lineRule="auto"/>
        <w:ind w:left="1080"/>
        <w:rPr>
          <w:rFonts w:ascii="Times New Roman" w:hAnsi="Times New Roman"/>
          <w:color w:val="222222"/>
          <w:sz w:val="20"/>
          <w:szCs w:val="20"/>
        </w:rPr>
      </w:pPr>
      <w:r w:rsidRPr="00176FEF">
        <w:rPr>
          <w:rFonts w:ascii="Times New Roman" w:hAnsi="Times New Roman"/>
          <w:color w:val="222222"/>
          <w:sz w:val="20"/>
          <w:szCs w:val="20"/>
        </w:rPr>
        <w:t>Karty inteligentne i certyfikaty (</w:t>
      </w:r>
      <w:proofErr w:type="spellStart"/>
      <w:r w:rsidRPr="00176FEF">
        <w:rPr>
          <w:rFonts w:ascii="Times New Roman" w:hAnsi="Times New Roman"/>
          <w:color w:val="222222"/>
          <w:sz w:val="20"/>
          <w:szCs w:val="20"/>
        </w:rPr>
        <w:t>smartcard</w:t>
      </w:r>
      <w:proofErr w:type="spellEnd"/>
      <w:r w:rsidRPr="00176FEF">
        <w:rPr>
          <w:rFonts w:ascii="Times New Roman" w:hAnsi="Times New Roman"/>
          <w:color w:val="222222"/>
          <w:sz w:val="20"/>
          <w:szCs w:val="20"/>
        </w:rPr>
        <w:t>),            </w:t>
      </w:r>
    </w:p>
    <w:p w:rsidR="00176FEF" w:rsidRPr="00176FEF" w:rsidRDefault="00176FEF" w:rsidP="00176FEF">
      <w:pPr>
        <w:pStyle w:val="Akapitzlist"/>
        <w:numPr>
          <w:ilvl w:val="1"/>
          <w:numId w:val="21"/>
        </w:numPr>
        <w:shd w:val="clear" w:color="auto" w:fill="FFFFFF"/>
        <w:spacing w:after="0" w:line="240" w:lineRule="auto"/>
        <w:ind w:left="1080"/>
        <w:rPr>
          <w:rFonts w:ascii="Times New Roman" w:hAnsi="Times New Roman"/>
          <w:color w:val="222222"/>
          <w:sz w:val="20"/>
          <w:szCs w:val="20"/>
        </w:rPr>
      </w:pPr>
      <w:r w:rsidRPr="00176FEF">
        <w:rPr>
          <w:rFonts w:ascii="Times New Roman" w:hAnsi="Times New Roman"/>
          <w:color w:val="222222"/>
          <w:sz w:val="20"/>
          <w:szCs w:val="20"/>
        </w:rPr>
        <w:t>Wirtualne karty inteligentne i certyfikaty (logowanie w oparciu o certyfikat chroniony poprzez moduł TPM),      </w:t>
      </w:r>
    </w:p>
    <w:p w:rsidR="00176FEF" w:rsidRPr="00176FEF" w:rsidRDefault="00176FEF" w:rsidP="00176FEF">
      <w:pPr>
        <w:pStyle w:val="Akapitzlist"/>
        <w:numPr>
          <w:ilvl w:val="1"/>
          <w:numId w:val="21"/>
        </w:numPr>
        <w:shd w:val="clear" w:color="auto" w:fill="FFFFFF"/>
        <w:spacing w:after="0" w:line="240" w:lineRule="auto"/>
        <w:ind w:left="1080"/>
        <w:rPr>
          <w:rFonts w:ascii="Times New Roman" w:hAnsi="Times New Roman"/>
          <w:color w:val="222222"/>
          <w:sz w:val="20"/>
          <w:szCs w:val="20"/>
        </w:rPr>
      </w:pPr>
      <w:r w:rsidRPr="00176FEF">
        <w:rPr>
          <w:rFonts w:ascii="Times New Roman" w:hAnsi="Times New Roman"/>
          <w:color w:val="222222"/>
          <w:sz w:val="20"/>
          <w:szCs w:val="20"/>
        </w:rPr>
        <w:t>Certyfikat/Klucz i PIN    </w:t>
      </w:r>
    </w:p>
    <w:p w:rsidR="00176FEF" w:rsidRPr="00176FEF" w:rsidRDefault="00176FEF" w:rsidP="00176FEF">
      <w:pPr>
        <w:pStyle w:val="Akapitzlist"/>
        <w:numPr>
          <w:ilvl w:val="1"/>
          <w:numId w:val="21"/>
        </w:numPr>
        <w:shd w:val="clear" w:color="auto" w:fill="FFFFFF"/>
        <w:spacing w:after="0" w:line="240" w:lineRule="auto"/>
        <w:ind w:left="1080"/>
        <w:rPr>
          <w:rFonts w:ascii="Times New Roman" w:hAnsi="Times New Roman"/>
          <w:color w:val="222222"/>
          <w:sz w:val="20"/>
          <w:szCs w:val="20"/>
        </w:rPr>
      </w:pPr>
      <w:r w:rsidRPr="00176FEF">
        <w:rPr>
          <w:rFonts w:ascii="Times New Roman" w:hAnsi="Times New Roman"/>
          <w:color w:val="222222"/>
          <w:sz w:val="20"/>
          <w:szCs w:val="20"/>
        </w:rPr>
        <w:t>Certyfikat/Klucz i uwierzytelnienie biometryczne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 xml:space="preserve">Wsparcie dla uwierzytelniania na bazie </w:t>
      </w:r>
      <w:proofErr w:type="spellStart"/>
      <w:r w:rsidRPr="00176FEF">
        <w:rPr>
          <w:rFonts w:ascii="Times New Roman" w:hAnsi="Times New Roman"/>
          <w:color w:val="222222"/>
          <w:sz w:val="20"/>
          <w:szCs w:val="20"/>
        </w:rPr>
        <w:t>Kerberos</w:t>
      </w:r>
      <w:proofErr w:type="spellEnd"/>
      <w:r w:rsidRPr="00176FEF">
        <w:rPr>
          <w:rFonts w:ascii="Times New Roman" w:hAnsi="Times New Roman"/>
          <w:color w:val="222222"/>
          <w:sz w:val="20"/>
          <w:szCs w:val="20"/>
        </w:rPr>
        <w:t xml:space="preserve"> v. 5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Wbudowany agent do zbierania danych na temat zagrożeń na stacji roboczej.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Wsparcie .NET Framework 2.x, 3.x i 4.x – możliwość uruchomienia aplikacji działających we wskazanych środowiskach        </w:t>
      </w:r>
    </w:p>
    <w:p w:rsidR="00176FEF" w:rsidRPr="00176FEF" w:rsidRDefault="00176FEF" w:rsidP="00176FEF">
      <w:pPr>
        <w:pStyle w:val="Akapitzlist"/>
        <w:numPr>
          <w:ilvl w:val="0"/>
          <w:numId w:val="21"/>
        </w:numPr>
        <w:shd w:val="clear" w:color="auto" w:fill="FFFFFF"/>
        <w:spacing w:after="0" w:line="240" w:lineRule="auto"/>
        <w:ind w:left="360"/>
        <w:rPr>
          <w:rFonts w:ascii="Times New Roman" w:hAnsi="Times New Roman"/>
          <w:color w:val="222222"/>
          <w:sz w:val="20"/>
          <w:szCs w:val="20"/>
        </w:rPr>
      </w:pPr>
      <w:r w:rsidRPr="00176FEF">
        <w:rPr>
          <w:rFonts w:ascii="Times New Roman" w:hAnsi="Times New Roman"/>
          <w:color w:val="222222"/>
          <w:sz w:val="20"/>
          <w:szCs w:val="20"/>
        </w:rPr>
        <w:t xml:space="preserve">Wsparcie dla </w:t>
      </w:r>
      <w:proofErr w:type="spellStart"/>
      <w:r w:rsidRPr="00176FEF">
        <w:rPr>
          <w:rFonts w:ascii="Times New Roman" w:hAnsi="Times New Roman"/>
          <w:color w:val="222222"/>
          <w:sz w:val="20"/>
          <w:szCs w:val="20"/>
        </w:rPr>
        <w:t>VBScript</w:t>
      </w:r>
      <w:proofErr w:type="spellEnd"/>
      <w:r w:rsidRPr="00176FEF">
        <w:rPr>
          <w:rFonts w:ascii="Times New Roman" w:hAnsi="Times New Roman"/>
          <w:color w:val="222222"/>
          <w:sz w:val="20"/>
          <w:szCs w:val="20"/>
        </w:rPr>
        <w:t xml:space="preserve"> – możliwość uruchamiania interpretera poleceń             </w:t>
      </w:r>
    </w:p>
    <w:p w:rsidR="00176FEF" w:rsidRPr="00176FEF" w:rsidRDefault="00176FEF" w:rsidP="00176FEF">
      <w:pPr>
        <w:rPr>
          <w:rFonts w:ascii="Times New Roman" w:hAnsi="Times New Roman"/>
          <w:sz w:val="20"/>
          <w:szCs w:val="20"/>
        </w:rPr>
      </w:pPr>
      <w:r w:rsidRPr="00176FEF">
        <w:rPr>
          <w:rFonts w:ascii="Times New Roman" w:hAnsi="Times New Roman"/>
          <w:color w:val="222222"/>
          <w:sz w:val="20"/>
          <w:szCs w:val="20"/>
        </w:rPr>
        <w:t>Wsparcie dla PowerShell 5.x – możliwość uruchamiania interpretera poleceń  </w:t>
      </w:r>
    </w:p>
    <w:p w:rsidR="00176FEF" w:rsidRPr="00B124D1" w:rsidRDefault="00176FEF">
      <w:pPr>
        <w:rPr>
          <w:rFonts w:ascii="Times New Roman" w:hAnsi="Times New Roman"/>
          <w:b/>
          <w:sz w:val="20"/>
          <w:szCs w:val="20"/>
        </w:rPr>
      </w:pPr>
      <w:r w:rsidRPr="00B124D1">
        <w:rPr>
          <w:rFonts w:ascii="Times New Roman" w:hAnsi="Times New Roman"/>
          <w:b/>
          <w:sz w:val="20"/>
          <w:szCs w:val="20"/>
        </w:rPr>
        <w:t>Przypis 2 Wymagania dotyczące "Pakietu oprogramowania biurowego"</w:t>
      </w:r>
    </w:p>
    <w:tbl>
      <w:tblPr>
        <w:tblW w:w="0" w:type="auto"/>
        <w:tblInd w:w="70" w:type="dxa"/>
        <w:tblCellMar>
          <w:left w:w="70" w:type="dxa"/>
          <w:right w:w="70" w:type="dxa"/>
        </w:tblCellMar>
        <w:tblLook w:val="04A0" w:firstRow="1" w:lastRow="0" w:firstColumn="1" w:lastColumn="0" w:noHBand="0" w:noVBand="1"/>
      </w:tblPr>
      <w:tblGrid>
        <w:gridCol w:w="8948"/>
        <w:gridCol w:w="194"/>
      </w:tblGrid>
      <w:tr w:rsidR="00176FEF" w:rsidRPr="00857102" w:rsidTr="00461EAA">
        <w:trPr>
          <w:trHeight w:val="825"/>
        </w:trPr>
        <w:tc>
          <w:tcPr>
            <w:tcW w:w="0" w:type="auto"/>
            <w:gridSpan w:val="2"/>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jc w:val="both"/>
              <w:rPr>
                <w:rFonts w:ascii="Times New Roman" w:hAnsi="Times New Roman"/>
                <w:sz w:val="20"/>
                <w:szCs w:val="20"/>
              </w:rPr>
            </w:pPr>
            <w:r w:rsidRPr="00857102">
              <w:rPr>
                <w:rFonts w:ascii="Times New Roman" w:hAnsi="Times New Roman"/>
                <w:sz w:val="20"/>
                <w:szCs w:val="20"/>
              </w:rPr>
              <w:t xml:space="preserve">Rozszerzenie posiadanej i wykorzystywanej przez zamawiającego licencji na pakiet oprogramowania biurowego </w:t>
            </w:r>
            <w:r w:rsidRPr="00857102">
              <w:rPr>
                <w:rFonts w:ascii="Times New Roman" w:hAnsi="Times New Roman"/>
                <w:b/>
                <w:bCs/>
                <w:sz w:val="20"/>
                <w:szCs w:val="20"/>
              </w:rPr>
              <w:t xml:space="preserve"> "MS Office Professional Plus 2016 EDU dla szkół i Uczelni - MOLP"</w:t>
            </w:r>
            <w:r w:rsidRPr="00857102">
              <w:rPr>
                <w:rFonts w:ascii="Times New Roman" w:hAnsi="Times New Roman"/>
                <w:sz w:val="20"/>
                <w:szCs w:val="20"/>
              </w:rPr>
              <w:t xml:space="preserve">. Licencja wieczysta (dożywotnia).  Numer licencja MOLP zamawiającego  </w:t>
            </w:r>
            <w:r w:rsidRPr="00857102">
              <w:rPr>
                <w:rFonts w:ascii="Times New Roman" w:hAnsi="Times New Roman"/>
                <w:b/>
                <w:bCs/>
                <w:sz w:val="20"/>
                <w:szCs w:val="20"/>
              </w:rPr>
              <w:t>67862490</w:t>
            </w:r>
            <w:r w:rsidRPr="00857102">
              <w:rPr>
                <w:rFonts w:ascii="Times New Roman" w:hAnsi="Times New Roman"/>
                <w:sz w:val="20"/>
                <w:szCs w:val="20"/>
              </w:rPr>
              <w:t xml:space="preserve"> .</w:t>
            </w:r>
          </w:p>
        </w:tc>
      </w:tr>
      <w:tr w:rsidR="00176FEF" w:rsidRPr="00857102" w:rsidTr="00461EAA">
        <w:trPr>
          <w:trHeight w:val="259"/>
        </w:trPr>
        <w:tc>
          <w:tcPr>
            <w:tcW w:w="0" w:type="auto"/>
            <w:gridSpan w:val="2"/>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jc w:val="both"/>
              <w:rPr>
                <w:rFonts w:ascii="Times New Roman" w:hAnsi="Times New Roman"/>
                <w:sz w:val="20"/>
                <w:szCs w:val="20"/>
              </w:rPr>
            </w:pPr>
            <w:r w:rsidRPr="00857102">
              <w:rPr>
                <w:rFonts w:ascii="Times New Roman" w:hAnsi="Times New Roman"/>
                <w:sz w:val="20"/>
                <w:szCs w:val="20"/>
              </w:rPr>
              <w:t>Zamawiający uzna pakiet oprogramowania biurowego za równoważny określonemu w SIWZ, gdy spełni poniższe wymagania:</w:t>
            </w:r>
          </w:p>
        </w:tc>
      </w:tr>
      <w:tr w:rsidR="00176FEF" w:rsidRPr="00857102" w:rsidTr="00461EAA">
        <w:trPr>
          <w:trHeight w:val="645"/>
        </w:trPr>
        <w:tc>
          <w:tcPr>
            <w:tcW w:w="0" w:type="auto"/>
            <w:gridSpan w:val="2"/>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jc w:val="both"/>
              <w:rPr>
                <w:rFonts w:ascii="Times New Roman" w:hAnsi="Times New Roman"/>
                <w:sz w:val="20"/>
                <w:szCs w:val="20"/>
              </w:rPr>
            </w:pPr>
            <w:r w:rsidRPr="00857102">
              <w:rPr>
                <w:rFonts w:ascii="Times New Roman" w:hAnsi="Times New Roman"/>
                <w:sz w:val="20"/>
                <w:szCs w:val="20"/>
              </w:rPr>
              <w:t>Oprogramowanie biurowe w najnowszej dostępnej na rynku wersji. Zamawiający nie dopuszcza zaoferowania pakietów biurowych, programów i planów licencyjnych opartych o rozwiązania chmury oraz rozwiązań wymagających stałych opłat w okresie używania zakupionego produktu.</w:t>
            </w:r>
          </w:p>
        </w:tc>
      </w:tr>
      <w:tr w:rsidR="00176FEF" w:rsidRPr="00857102" w:rsidTr="00461EAA">
        <w:trPr>
          <w:trHeight w:val="570"/>
        </w:trPr>
        <w:tc>
          <w:tcPr>
            <w:tcW w:w="0" w:type="auto"/>
            <w:gridSpan w:val="2"/>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jc w:val="both"/>
              <w:rPr>
                <w:rFonts w:ascii="Times New Roman" w:hAnsi="Times New Roman"/>
                <w:sz w:val="20"/>
                <w:szCs w:val="20"/>
              </w:rPr>
            </w:pPr>
            <w:r w:rsidRPr="00857102">
              <w:rPr>
                <w:rFonts w:ascii="Times New Roman" w:hAnsi="Times New Roman"/>
                <w:sz w:val="20"/>
                <w:szCs w:val="20"/>
              </w:rP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tc>
      </w:tr>
      <w:tr w:rsidR="00176FEF" w:rsidRPr="00857102" w:rsidTr="00461EAA">
        <w:trPr>
          <w:trHeight w:val="1290"/>
        </w:trPr>
        <w:tc>
          <w:tcPr>
            <w:tcW w:w="0" w:type="auto"/>
            <w:gridSpan w:val="2"/>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jc w:val="both"/>
              <w:rPr>
                <w:rFonts w:ascii="Times New Roman" w:hAnsi="Times New Roman"/>
                <w:sz w:val="20"/>
                <w:szCs w:val="20"/>
              </w:rPr>
            </w:pPr>
            <w:r w:rsidRPr="00857102">
              <w:rPr>
                <w:rFonts w:ascii="Times New Roman" w:hAnsi="Times New Roman"/>
                <w:sz w:val="20"/>
                <w:szCs w:val="20"/>
              </w:rPr>
              <w:lastRenderedPageBreak/>
              <w:t>Zamawiający wymaga, aby wszystkie elementy oprogramowania biurowego oraz jego licencja pochodziły od tego samego producenta.  Zawierające w pakiecie przynajmniej edytor tekstu, arkusz kalkulacyjny, program 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 dodatkowymi plikami wideo. Pliki programów edytora tekstów, arkusza kalkulacyjnego i programu do tworzenia prezentacji można przechowywać online i uzyskiwać do nich dostęp, przeglądać, edytować i udostępniać innym użytkownikom.</w:t>
            </w:r>
          </w:p>
        </w:tc>
      </w:tr>
      <w:tr w:rsidR="00176FEF" w:rsidRPr="00857102" w:rsidTr="00461EAA">
        <w:trPr>
          <w:trHeight w:val="420"/>
        </w:trPr>
        <w:tc>
          <w:tcPr>
            <w:tcW w:w="0" w:type="auto"/>
            <w:gridSpan w:val="2"/>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u w:val="single"/>
              </w:rPr>
            </w:pPr>
            <w:r w:rsidRPr="00857102">
              <w:rPr>
                <w:rFonts w:ascii="Times New Roman" w:hAnsi="Times New Roman"/>
                <w:sz w:val="20"/>
                <w:szCs w:val="20"/>
                <w:u w:val="single"/>
              </w:rPr>
              <w:t>Pakiet biurowy musi spełniać następujące wymagania:</w:t>
            </w:r>
          </w:p>
        </w:tc>
      </w:tr>
      <w:tr w:rsidR="00176FEF" w:rsidRPr="00857102" w:rsidTr="00461EAA">
        <w:trPr>
          <w:trHeight w:val="1840"/>
        </w:trPr>
        <w:tc>
          <w:tcPr>
            <w:tcW w:w="0" w:type="auto"/>
            <w:gridSpan w:val="2"/>
            <w:tcBorders>
              <w:top w:val="nil"/>
              <w:left w:val="nil"/>
              <w:right w:val="nil"/>
            </w:tcBorders>
            <w:shd w:val="clear" w:color="auto" w:fill="auto"/>
            <w:vAlign w:val="center"/>
            <w:hideMark/>
          </w:tcPr>
          <w:p w:rsidR="00176FEF" w:rsidRPr="00857102" w:rsidRDefault="00176FEF" w:rsidP="00461EAA">
            <w:pPr>
              <w:pStyle w:val="Akapitzlist"/>
              <w:rPr>
                <w:rFonts w:ascii="Times New Roman" w:hAnsi="Times New Roman"/>
                <w:sz w:val="20"/>
                <w:szCs w:val="20"/>
              </w:rPr>
            </w:pPr>
            <w:r w:rsidRPr="00857102">
              <w:rPr>
                <w:rFonts w:ascii="Times New Roman" w:hAnsi="Times New Roman"/>
                <w:sz w:val="20"/>
                <w:szCs w:val="20"/>
              </w:rPr>
              <w:t>Wymagania odnośnie interfejsu użytkownika:</w:t>
            </w:r>
          </w:p>
          <w:p w:rsidR="00176FEF" w:rsidRPr="00857102" w:rsidRDefault="00176FEF" w:rsidP="00176FEF">
            <w:pPr>
              <w:pStyle w:val="Akapitzlist"/>
              <w:numPr>
                <w:ilvl w:val="0"/>
                <w:numId w:val="14"/>
              </w:numPr>
              <w:spacing w:after="0" w:line="240" w:lineRule="auto"/>
              <w:rPr>
                <w:rFonts w:ascii="Times New Roman" w:hAnsi="Times New Roman"/>
                <w:sz w:val="20"/>
                <w:szCs w:val="20"/>
              </w:rPr>
            </w:pPr>
            <w:r w:rsidRPr="00857102">
              <w:rPr>
                <w:rFonts w:ascii="Times New Roman" w:hAnsi="Times New Roman"/>
                <w:sz w:val="20"/>
                <w:szCs w:val="20"/>
              </w:rPr>
              <w:t>Pełna polska wersja językowa interfejsu użytkownika</w:t>
            </w:r>
          </w:p>
          <w:p w:rsidR="00176FEF" w:rsidRPr="00857102" w:rsidRDefault="00176FEF" w:rsidP="00176FEF">
            <w:pPr>
              <w:pStyle w:val="Akapitzlist"/>
              <w:numPr>
                <w:ilvl w:val="0"/>
                <w:numId w:val="14"/>
              </w:numPr>
              <w:spacing w:after="0" w:line="240" w:lineRule="auto"/>
              <w:rPr>
                <w:rFonts w:ascii="Times New Roman" w:hAnsi="Times New Roman"/>
                <w:sz w:val="20"/>
                <w:szCs w:val="20"/>
              </w:rPr>
            </w:pPr>
            <w:r w:rsidRPr="00857102">
              <w:rPr>
                <w:rFonts w:ascii="Times New Roman" w:hAnsi="Times New Roman"/>
                <w:sz w:val="20"/>
                <w:szCs w:val="20"/>
              </w:rPr>
              <w:t>Prostota i intuicyjność obsługi, pozwalająca na pracę osobom nieposiadającym umiejętności technicznych</w:t>
            </w:r>
          </w:p>
          <w:p w:rsidR="00176FEF" w:rsidRPr="00857102" w:rsidRDefault="00176FEF" w:rsidP="00176FEF">
            <w:pPr>
              <w:pStyle w:val="Akapitzlist"/>
              <w:numPr>
                <w:ilvl w:val="0"/>
                <w:numId w:val="14"/>
              </w:numPr>
              <w:spacing w:after="0" w:line="240" w:lineRule="auto"/>
              <w:rPr>
                <w:rFonts w:ascii="Times New Roman" w:hAnsi="Times New Roman"/>
                <w:sz w:val="20"/>
                <w:szCs w:val="20"/>
              </w:rPr>
            </w:pPr>
            <w:r w:rsidRPr="00857102">
              <w:rPr>
                <w:rFonts w:ascii="Times New Roman" w:hAnsi="Times New Roman"/>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176FEF" w:rsidRPr="00857102" w:rsidTr="00461EAA">
        <w:trPr>
          <w:trHeight w:val="225"/>
        </w:trPr>
        <w:tc>
          <w:tcPr>
            <w:tcW w:w="0" w:type="auto"/>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Oprogramowanie musi umożliwiać tworzenie i edycję dokumentów elektronicznych w ustalonym formacie, który spełnia następujące warunki:</w:t>
            </w:r>
          </w:p>
        </w:tc>
        <w:tc>
          <w:tcPr>
            <w:tcW w:w="0" w:type="auto"/>
            <w:tcBorders>
              <w:top w:val="nil"/>
              <w:left w:val="nil"/>
              <w:bottom w:val="nil"/>
              <w:right w:val="nil"/>
            </w:tcBorders>
            <w:shd w:val="clear" w:color="auto" w:fill="auto"/>
            <w:vAlign w:val="center"/>
            <w:hideMark/>
          </w:tcPr>
          <w:p w:rsidR="00176FEF" w:rsidRPr="00857102" w:rsidRDefault="00176FEF" w:rsidP="00461EAA">
            <w:pPr>
              <w:rPr>
                <w:rFonts w:ascii="Times New Roman" w:hAnsi="Times New Roman"/>
                <w:sz w:val="20"/>
                <w:szCs w:val="20"/>
              </w:rPr>
            </w:pPr>
          </w:p>
        </w:tc>
      </w:tr>
      <w:tr w:rsidR="00176FEF" w:rsidRPr="00857102" w:rsidTr="00461EAA">
        <w:trPr>
          <w:trHeight w:val="460"/>
        </w:trPr>
        <w:tc>
          <w:tcPr>
            <w:tcW w:w="0" w:type="auto"/>
            <w:gridSpan w:val="2"/>
            <w:tcBorders>
              <w:top w:val="nil"/>
              <w:left w:val="nil"/>
              <w:right w:val="nil"/>
            </w:tcBorders>
            <w:shd w:val="clear" w:color="auto" w:fill="auto"/>
            <w:vAlign w:val="center"/>
            <w:hideMark/>
          </w:tcPr>
          <w:p w:rsidR="00176FEF" w:rsidRPr="00857102" w:rsidRDefault="00176FEF" w:rsidP="00176FEF">
            <w:pPr>
              <w:pStyle w:val="Akapitzlist"/>
              <w:numPr>
                <w:ilvl w:val="0"/>
                <w:numId w:val="13"/>
              </w:numPr>
              <w:spacing w:after="0" w:line="240" w:lineRule="auto"/>
              <w:rPr>
                <w:rFonts w:ascii="Times New Roman" w:hAnsi="Times New Roman"/>
                <w:sz w:val="20"/>
                <w:szCs w:val="20"/>
              </w:rPr>
            </w:pPr>
            <w:r w:rsidRPr="00857102">
              <w:rPr>
                <w:rFonts w:ascii="Times New Roman" w:hAnsi="Times New Roman"/>
                <w:sz w:val="20"/>
                <w:szCs w:val="20"/>
              </w:rPr>
              <w:t>posiada kompletny i publicznie dostępny opis formatu,</w:t>
            </w:r>
          </w:p>
          <w:p w:rsidR="00176FEF" w:rsidRPr="00857102" w:rsidRDefault="00176FEF" w:rsidP="00176FEF">
            <w:pPr>
              <w:pStyle w:val="Akapitzlist"/>
              <w:numPr>
                <w:ilvl w:val="0"/>
                <w:numId w:val="13"/>
              </w:numPr>
              <w:spacing w:after="0" w:line="240" w:lineRule="auto"/>
              <w:rPr>
                <w:rFonts w:ascii="Times New Roman" w:hAnsi="Times New Roman"/>
                <w:sz w:val="20"/>
                <w:szCs w:val="20"/>
              </w:rPr>
            </w:pPr>
            <w:r w:rsidRPr="00857102">
              <w:rPr>
                <w:rFonts w:ascii="Times New Roman" w:hAnsi="Times New Roman"/>
                <w:sz w:val="20"/>
                <w:szCs w:val="20"/>
              </w:rPr>
              <w:t>c. umożliwia wykorzystanie schematów XML</w:t>
            </w:r>
          </w:p>
        </w:tc>
      </w:tr>
      <w:tr w:rsidR="00176FEF" w:rsidRPr="00857102" w:rsidTr="00461EAA">
        <w:trPr>
          <w:trHeight w:val="240"/>
        </w:trPr>
        <w:tc>
          <w:tcPr>
            <w:tcW w:w="0" w:type="auto"/>
            <w:gridSpan w:val="2"/>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Oprogramowanie musi umożliwiać dostosowanie dokumentów i szablonów do potrzeb instytucji oraz udostępniać narzędzia umożliwiające dystrybucję odpowiednich szablonów do właściwych odbiorców.</w:t>
            </w:r>
          </w:p>
        </w:tc>
      </w:tr>
      <w:tr w:rsidR="00176FEF" w:rsidRPr="00857102" w:rsidTr="00461EAA">
        <w:trPr>
          <w:trHeight w:val="240"/>
        </w:trPr>
        <w:tc>
          <w:tcPr>
            <w:tcW w:w="0" w:type="auto"/>
            <w:gridSpan w:val="2"/>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W skład oprogramowania muszą wchodzić narzędzia programistyczne umożliwiające automatyzację pracy i wymianę danych pomiędzy dokumentami i aplikacjami (język makropoleceń, język skryptowy)</w:t>
            </w:r>
          </w:p>
        </w:tc>
      </w:tr>
      <w:tr w:rsidR="00176FEF" w:rsidRPr="00857102" w:rsidTr="00461EAA">
        <w:trPr>
          <w:trHeight w:val="225"/>
        </w:trPr>
        <w:tc>
          <w:tcPr>
            <w:tcW w:w="0" w:type="auto"/>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Do aplikacji musi być dostępna pełna dokumentacja w języku polskim.</w:t>
            </w:r>
          </w:p>
        </w:tc>
        <w:tc>
          <w:tcPr>
            <w:tcW w:w="0" w:type="auto"/>
            <w:tcBorders>
              <w:top w:val="nil"/>
              <w:left w:val="nil"/>
              <w:bottom w:val="nil"/>
              <w:right w:val="nil"/>
            </w:tcBorders>
            <w:shd w:val="clear" w:color="auto" w:fill="auto"/>
            <w:vAlign w:val="center"/>
            <w:hideMark/>
          </w:tcPr>
          <w:p w:rsidR="00176FEF" w:rsidRPr="00857102" w:rsidRDefault="00176FEF" w:rsidP="00461EAA">
            <w:pPr>
              <w:rPr>
                <w:rFonts w:ascii="Times New Roman" w:hAnsi="Times New Roman"/>
                <w:sz w:val="20"/>
                <w:szCs w:val="20"/>
              </w:rPr>
            </w:pPr>
          </w:p>
        </w:tc>
      </w:tr>
      <w:tr w:rsidR="00176FEF" w:rsidRPr="00857102" w:rsidTr="00461EAA">
        <w:trPr>
          <w:trHeight w:val="225"/>
        </w:trPr>
        <w:tc>
          <w:tcPr>
            <w:tcW w:w="0" w:type="auto"/>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Pakiet zintegrowanych aplikacji biurowych musi zawierać:</w:t>
            </w:r>
          </w:p>
        </w:tc>
        <w:tc>
          <w:tcPr>
            <w:tcW w:w="0" w:type="auto"/>
            <w:tcBorders>
              <w:top w:val="nil"/>
              <w:left w:val="nil"/>
              <w:bottom w:val="nil"/>
              <w:right w:val="nil"/>
            </w:tcBorders>
            <w:shd w:val="clear" w:color="auto" w:fill="auto"/>
            <w:vAlign w:val="center"/>
            <w:hideMark/>
          </w:tcPr>
          <w:p w:rsidR="00176FEF" w:rsidRPr="00857102" w:rsidRDefault="00176FEF" w:rsidP="00461EAA">
            <w:pPr>
              <w:rPr>
                <w:rFonts w:ascii="Times New Roman" w:hAnsi="Times New Roman"/>
                <w:sz w:val="20"/>
                <w:szCs w:val="20"/>
              </w:rPr>
            </w:pPr>
          </w:p>
        </w:tc>
      </w:tr>
      <w:tr w:rsidR="00176FEF" w:rsidRPr="00857102" w:rsidTr="00461EAA">
        <w:trPr>
          <w:trHeight w:val="1380"/>
        </w:trPr>
        <w:tc>
          <w:tcPr>
            <w:tcW w:w="0" w:type="auto"/>
            <w:gridSpan w:val="2"/>
            <w:tcBorders>
              <w:top w:val="nil"/>
              <w:left w:val="nil"/>
              <w:right w:val="nil"/>
            </w:tcBorders>
            <w:shd w:val="clear" w:color="auto" w:fill="auto"/>
            <w:vAlign w:val="center"/>
            <w:hideMark/>
          </w:tcPr>
          <w:p w:rsidR="00176FEF" w:rsidRPr="00857102" w:rsidRDefault="00176FEF" w:rsidP="00176FEF">
            <w:pPr>
              <w:pStyle w:val="Akapitzlist"/>
              <w:numPr>
                <w:ilvl w:val="0"/>
                <w:numId w:val="12"/>
              </w:numPr>
              <w:spacing w:after="0" w:line="240" w:lineRule="auto"/>
              <w:rPr>
                <w:rFonts w:ascii="Times New Roman" w:hAnsi="Times New Roman"/>
                <w:sz w:val="20"/>
                <w:szCs w:val="20"/>
              </w:rPr>
            </w:pPr>
            <w:r w:rsidRPr="00857102">
              <w:rPr>
                <w:rFonts w:ascii="Times New Roman" w:hAnsi="Times New Roman"/>
                <w:sz w:val="20"/>
                <w:szCs w:val="20"/>
              </w:rPr>
              <w:t>Edytor tekstów</w:t>
            </w:r>
          </w:p>
          <w:p w:rsidR="00176FEF" w:rsidRPr="00857102" w:rsidRDefault="00176FEF" w:rsidP="00176FEF">
            <w:pPr>
              <w:pStyle w:val="Akapitzlist"/>
              <w:numPr>
                <w:ilvl w:val="0"/>
                <w:numId w:val="12"/>
              </w:numPr>
              <w:spacing w:after="0" w:line="240" w:lineRule="auto"/>
              <w:rPr>
                <w:rFonts w:ascii="Times New Roman" w:hAnsi="Times New Roman"/>
                <w:sz w:val="20"/>
                <w:szCs w:val="20"/>
              </w:rPr>
            </w:pPr>
            <w:r w:rsidRPr="00857102">
              <w:rPr>
                <w:rFonts w:ascii="Times New Roman" w:hAnsi="Times New Roman"/>
                <w:sz w:val="20"/>
                <w:szCs w:val="20"/>
              </w:rPr>
              <w:t>Arkusz kalkulacyjny</w:t>
            </w:r>
          </w:p>
          <w:p w:rsidR="00176FEF" w:rsidRPr="00857102" w:rsidRDefault="00176FEF" w:rsidP="00176FEF">
            <w:pPr>
              <w:pStyle w:val="Akapitzlist"/>
              <w:numPr>
                <w:ilvl w:val="0"/>
                <w:numId w:val="12"/>
              </w:numPr>
              <w:spacing w:after="0" w:line="240" w:lineRule="auto"/>
              <w:rPr>
                <w:rFonts w:ascii="Times New Roman" w:hAnsi="Times New Roman"/>
                <w:sz w:val="20"/>
                <w:szCs w:val="20"/>
              </w:rPr>
            </w:pPr>
            <w:r w:rsidRPr="00857102">
              <w:rPr>
                <w:rFonts w:ascii="Times New Roman" w:hAnsi="Times New Roman"/>
                <w:sz w:val="20"/>
                <w:szCs w:val="20"/>
              </w:rPr>
              <w:t>Narzędzie do przygotowywania i prowadzenia prezentacji</w:t>
            </w:r>
          </w:p>
          <w:p w:rsidR="00176FEF" w:rsidRPr="00857102" w:rsidRDefault="00176FEF" w:rsidP="00176FEF">
            <w:pPr>
              <w:pStyle w:val="Akapitzlist"/>
              <w:numPr>
                <w:ilvl w:val="0"/>
                <w:numId w:val="12"/>
              </w:numPr>
              <w:spacing w:after="0" w:line="240" w:lineRule="auto"/>
              <w:rPr>
                <w:rFonts w:ascii="Times New Roman" w:hAnsi="Times New Roman"/>
                <w:sz w:val="20"/>
                <w:szCs w:val="20"/>
              </w:rPr>
            </w:pPr>
            <w:r w:rsidRPr="00857102">
              <w:rPr>
                <w:rFonts w:ascii="Times New Roman" w:hAnsi="Times New Roman"/>
                <w:sz w:val="20"/>
                <w:szCs w:val="20"/>
              </w:rPr>
              <w:t>Narzędzie do tworzenia drukowanych materiałów informacyjnych</w:t>
            </w:r>
          </w:p>
          <w:p w:rsidR="00176FEF" w:rsidRPr="00857102" w:rsidRDefault="00176FEF" w:rsidP="00176FEF">
            <w:pPr>
              <w:pStyle w:val="Akapitzlist"/>
              <w:numPr>
                <w:ilvl w:val="0"/>
                <w:numId w:val="12"/>
              </w:numPr>
              <w:spacing w:after="0" w:line="240" w:lineRule="auto"/>
              <w:rPr>
                <w:rFonts w:ascii="Times New Roman" w:hAnsi="Times New Roman"/>
                <w:sz w:val="20"/>
                <w:szCs w:val="20"/>
              </w:rPr>
            </w:pPr>
            <w:r w:rsidRPr="00857102">
              <w:rPr>
                <w:rFonts w:ascii="Times New Roman" w:hAnsi="Times New Roman"/>
                <w:sz w:val="20"/>
                <w:szCs w:val="20"/>
              </w:rPr>
              <w:t>e. Narzędzie do zarządzania informacją prywatą (pocztą elektroniczną, kalendarzem, kontaktami i zadaniami),</w:t>
            </w:r>
          </w:p>
        </w:tc>
      </w:tr>
      <w:tr w:rsidR="00176FEF" w:rsidRPr="00857102" w:rsidTr="00461EAA">
        <w:trPr>
          <w:trHeight w:val="225"/>
        </w:trPr>
        <w:tc>
          <w:tcPr>
            <w:tcW w:w="0" w:type="auto"/>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Edytor tekstów musi umożliwiać:</w:t>
            </w:r>
          </w:p>
        </w:tc>
        <w:tc>
          <w:tcPr>
            <w:tcW w:w="0" w:type="auto"/>
            <w:tcBorders>
              <w:top w:val="nil"/>
              <w:left w:val="nil"/>
              <w:bottom w:val="nil"/>
              <w:right w:val="nil"/>
            </w:tcBorders>
            <w:shd w:val="clear" w:color="auto" w:fill="auto"/>
            <w:vAlign w:val="center"/>
            <w:hideMark/>
          </w:tcPr>
          <w:p w:rsidR="00176FEF" w:rsidRPr="00857102" w:rsidRDefault="00176FEF" w:rsidP="00461EAA">
            <w:pPr>
              <w:rPr>
                <w:rFonts w:ascii="Times New Roman" w:hAnsi="Times New Roman"/>
                <w:sz w:val="20"/>
                <w:szCs w:val="20"/>
              </w:rPr>
            </w:pPr>
          </w:p>
        </w:tc>
      </w:tr>
      <w:tr w:rsidR="00176FEF" w:rsidRPr="00857102" w:rsidTr="00461EAA">
        <w:trPr>
          <w:trHeight w:val="5060"/>
        </w:trPr>
        <w:tc>
          <w:tcPr>
            <w:tcW w:w="0" w:type="auto"/>
            <w:gridSpan w:val="2"/>
            <w:tcBorders>
              <w:top w:val="nil"/>
              <w:left w:val="nil"/>
              <w:right w:val="nil"/>
            </w:tcBorders>
            <w:shd w:val="clear" w:color="auto" w:fill="auto"/>
            <w:vAlign w:val="center"/>
            <w:hideMark/>
          </w:tcPr>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lastRenderedPageBreak/>
              <w:t>Edycję i formatowanie tekstu w języku polskim wraz z obsługą języka polskiego w zakresie sprawdzania pisowni i poprawności gramatycznej oraz funkcjonalnością słownika wyrazów bliskoznacznych i autokorekty</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Wstawianie oraz formatowanie tabel</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Wstawianie oraz formatowanie obiektów graficznych</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Wstawianie wykresów i tabel z arkusza kalkulacyjnego (wliczając tabele przestawne)</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Automatyczne numerowanie rozdziałów, punktów, akapitów, tabel i rysunków</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Automatyczne tworzenie spisów treści</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 xml:space="preserve">Formatowanie nagłówków i stopek stron </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Sprawdzanie pisowni w języku polskim</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Śledzenie zmian wprowadzonych przez użytkowników</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Nagrywanie, tworzenie i edycję makr automatyzujących wykonywanie czynności</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Określenie układu strony (pionowa/pozioma)</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Wydruk dokumentów</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Wykonywanie korespondencji seryjnej bazując na danych adresowych pochodzących z arkusza kalkulacyjnego i z narzędzia do zarządzania informacją prywatną</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Pracę na dokumentach utworzonych przy pomocy Microsoft Word 2003 lub Microsoft Word 2007 i 2010 z zapewnieniem bezproblemowej konwersji wszystkich elementów i atrybutów dokumentu</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Zabezpieczenie dokumentów hasłem przed odczytem oraz przed wprowadzaniem modyfikacji</w:t>
            </w:r>
          </w:p>
          <w:p w:rsidR="00176FEF" w:rsidRPr="00857102" w:rsidRDefault="00176FEF" w:rsidP="00176FEF">
            <w:pPr>
              <w:pStyle w:val="Akapitzlist"/>
              <w:numPr>
                <w:ilvl w:val="0"/>
                <w:numId w:val="11"/>
              </w:numPr>
              <w:spacing w:after="0" w:line="240" w:lineRule="auto"/>
              <w:rPr>
                <w:rFonts w:ascii="Times New Roman" w:hAnsi="Times New Roman"/>
                <w:sz w:val="20"/>
                <w:szCs w:val="20"/>
              </w:rPr>
            </w:pPr>
            <w:r w:rsidRPr="00857102">
              <w:rPr>
                <w:rFonts w:ascii="Times New Roman" w:hAnsi="Times New Roman"/>
                <w:sz w:val="20"/>
                <w:szCs w:val="20"/>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tc>
      </w:tr>
      <w:tr w:rsidR="00176FEF" w:rsidRPr="00857102" w:rsidTr="00461EAA">
        <w:trPr>
          <w:trHeight w:val="225"/>
        </w:trPr>
        <w:tc>
          <w:tcPr>
            <w:tcW w:w="0" w:type="auto"/>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Arkusz kalkulacyjny musi umożliwiać:</w:t>
            </w:r>
          </w:p>
        </w:tc>
        <w:tc>
          <w:tcPr>
            <w:tcW w:w="0" w:type="auto"/>
            <w:tcBorders>
              <w:top w:val="nil"/>
              <w:left w:val="nil"/>
              <w:bottom w:val="nil"/>
              <w:right w:val="nil"/>
            </w:tcBorders>
            <w:shd w:val="clear" w:color="auto" w:fill="auto"/>
            <w:vAlign w:val="center"/>
            <w:hideMark/>
          </w:tcPr>
          <w:p w:rsidR="00176FEF" w:rsidRPr="00857102" w:rsidRDefault="00176FEF" w:rsidP="00461EAA">
            <w:pPr>
              <w:rPr>
                <w:rFonts w:ascii="Times New Roman" w:hAnsi="Times New Roman"/>
                <w:sz w:val="20"/>
                <w:szCs w:val="20"/>
              </w:rPr>
            </w:pPr>
          </w:p>
        </w:tc>
      </w:tr>
      <w:tr w:rsidR="00176FEF" w:rsidRPr="00857102" w:rsidTr="00461EAA">
        <w:trPr>
          <w:trHeight w:val="5340"/>
        </w:trPr>
        <w:tc>
          <w:tcPr>
            <w:tcW w:w="0" w:type="auto"/>
            <w:gridSpan w:val="2"/>
            <w:tcBorders>
              <w:top w:val="nil"/>
              <w:left w:val="nil"/>
              <w:right w:val="nil"/>
            </w:tcBorders>
            <w:shd w:val="clear" w:color="auto" w:fill="auto"/>
            <w:vAlign w:val="center"/>
            <w:hideMark/>
          </w:tcPr>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Tworzenie raportów tabelarycznych</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Tworzenie wykresów liniowych (wraz linią trendu), słupkowych, kołowych</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Tworzenie arkuszy kalkulacyjnych zawierających teksty, dane liczbowe oraz formuły przeprowadzające operacje matematyczne, logiczne, tekstowe, statystyczne oraz operacje na danych finansowych i na miarach czasu.</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 xml:space="preserve">Tworzenie raportów z zewnętrznych źródeł danych (inne arkusze kalkulacyjne, bazy danych zgodne z ODBC, pliki tekstowe, pliki XML, </w:t>
            </w:r>
            <w:proofErr w:type="spellStart"/>
            <w:r w:rsidRPr="00857102">
              <w:rPr>
                <w:rFonts w:ascii="Times New Roman" w:hAnsi="Times New Roman"/>
                <w:sz w:val="20"/>
                <w:szCs w:val="20"/>
              </w:rPr>
              <w:t>webservice</w:t>
            </w:r>
            <w:proofErr w:type="spellEnd"/>
            <w:r w:rsidRPr="00857102">
              <w:rPr>
                <w:rFonts w:ascii="Times New Roman" w:hAnsi="Times New Roman"/>
                <w:sz w:val="20"/>
                <w:szCs w:val="20"/>
              </w:rPr>
              <w:t>)</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Obsługę kostek OLAP oraz tworzenie i edycję kwerend bazodanowych i webowych. Narzędzia wspomagające analizę statystyczną i finansową, analizę wariantową i rozwiązywanie problemów optymalizacyjnych</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Tworzenie raportów tabeli przestawnych umożliwiających dynamiczną zmianę wymiarów oraz wykresów bazujących na danych z tabeli przestawnych</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Wyszukiwanie i zamianę danych</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Wykonywanie analiz danych przy użyciu formatowania warunkowego</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Nazywanie komórek arkusza i odwoływanie się w formułach po takiej nazwie</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Nagrywanie, tworzenie i edycję makr automatyzujących wykonywanie czynności</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Formatowanie czasu, daty i wartości finansowych z polskim formatem</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Zapis wielu arkuszy kalkulacyjnych w jednym pliku.</w:t>
            </w:r>
          </w:p>
          <w:p w:rsidR="00176FEF" w:rsidRPr="00857102" w:rsidRDefault="00176FEF" w:rsidP="00176FEF">
            <w:pPr>
              <w:pStyle w:val="Akapitzlist"/>
              <w:numPr>
                <w:ilvl w:val="0"/>
                <w:numId w:val="15"/>
              </w:numPr>
              <w:spacing w:after="0" w:line="240" w:lineRule="auto"/>
              <w:ind w:left="1068"/>
              <w:rPr>
                <w:rFonts w:ascii="Times New Roman" w:hAnsi="Times New Roman"/>
                <w:sz w:val="20"/>
                <w:szCs w:val="20"/>
              </w:rPr>
            </w:pPr>
            <w:r w:rsidRPr="00857102">
              <w:rPr>
                <w:rFonts w:ascii="Times New Roman" w:hAnsi="Times New Roman"/>
                <w:sz w:val="20"/>
                <w:szCs w:val="20"/>
              </w:rPr>
              <w:t>Zachowanie pełnej zgodności z formatami plików utworzonych za pomocą oprogramowania Microsoft Excel 2003 oraz Microsoft Excel 2007 i 2010, z uwzględnieniem poprawnej realizacji użytych w nich funkcji specjalnych i makropoleceń.</w:t>
            </w:r>
          </w:p>
          <w:p w:rsidR="00176FEF" w:rsidRPr="00857102" w:rsidRDefault="00176FEF" w:rsidP="00461EAA">
            <w:pPr>
              <w:ind w:left="708"/>
              <w:rPr>
                <w:rFonts w:ascii="Times New Roman" w:hAnsi="Times New Roman"/>
                <w:sz w:val="20"/>
                <w:szCs w:val="20"/>
              </w:rPr>
            </w:pPr>
            <w:r w:rsidRPr="00857102">
              <w:rPr>
                <w:rFonts w:ascii="Times New Roman" w:hAnsi="Times New Roman"/>
                <w:sz w:val="20"/>
                <w:szCs w:val="20"/>
              </w:rPr>
              <w:t>n.  Zabezpieczenie dokumentów hasłem przed odczytem oraz przed wprowadzaniem modyfikacji</w:t>
            </w:r>
          </w:p>
        </w:tc>
      </w:tr>
      <w:tr w:rsidR="00176FEF" w:rsidRPr="00857102" w:rsidTr="00461EAA">
        <w:trPr>
          <w:trHeight w:val="225"/>
        </w:trPr>
        <w:tc>
          <w:tcPr>
            <w:tcW w:w="0" w:type="auto"/>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Narzędzie do przygotowywania i prowadzenia prezentacji musi umożliwiać:</w:t>
            </w:r>
          </w:p>
        </w:tc>
        <w:tc>
          <w:tcPr>
            <w:tcW w:w="0" w:type="auto"/>
            <w:tcBorders>
              <w:top w:val="nil"/>
              <w:left w:val="nil"/>
              <w:bottom w:val="nil"/>
              <w:right w:val="nil"/>
            </w:tcBorders>
            <w:shd w:val="clear" w:color="auto" w:fill="auto"/>
            <w:vAlign w:val="center"/>
            <w:hideMark/>
          </w:tcPr>
          <w:p w:rsidR="00176FEF" w:rsidRPr="00857102" w:rsidRDefault="00176FEF" w:rsidP="00461EAA">
            <w:pPr>
              <w:rPr>
                <w:rFonts w:ascii="Times New Roman" w:hAnsi="Times New Roman"/>
                <w:sz w:val="20"/>
                <w:szCs w:val="20"/>
              </w:rPr>
            </w:pPr>
          </w:p>
        </w:tc>
      </w:tr>
      <w:tr w:rsidR="00176FEF" w:rsidRPr="00857102" w:rsidTr="00461EAA">
        <w:trPr>
          <w:trHeight w:val="5979"/>
        </w:trPr>
        <w:tc>
          <w:tcPr>
            <w:tcW w:w="0" w:type="auto"/>
            <w:gridSpan w:val="2"/>
            <w:tcBorders>
              <w:top w:val="nil"/>
              <w:left w:val="nil"/>
              <w:right w:val="nil"/>
            </w:tcBorders>
            <w:shd w:val="clear" w:color="auto" w:fill="auto"/>
            <w:vAlign w:val="center"/>
            <w:hideMark/>
          </w:tcPr>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lastRenderedPageBreak/>
              <w:t>Przygotowywanie prezentacji multimedialnych, które będą:</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Prezentowanie przy użyciu projektora multimedialnego</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Drukowanie w formacie umożliwiającym robienie notatek</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Zapisanie jako prezentacja tylko do odczytu.</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Nagrywanie narracji i dołączanie jej do prezentacji</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Opatrywanie slajdów notatkami dla prezentera</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 xml:space="preserve">Umieszczanie i formatowanie tekstów, obiektów graficznych, tabel, nagrań dźwiękowych i wideo </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Umieszczanie tabel i wykresów pochodzących z arkusza kalkulacyjnego</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Odświeżenie wykresu znajdującego się w prezentacji po zmianie danych w źródłowym arkuszu kalkulacyjnym</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Możliwość tworzenia animacji obiektów i całych slajdów</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Prowadzenie prezentacji w trybie prezentera, gdzie slajdy są widoczne na jednym monitorze lub projektorze, a na drugim widoczne są slajdy i notatki prezentera</w:t>
            </w:r>
          </w:p>
          <w:p w:rsidR="00176FEF" w:rsidRPr="00857102" w:rsidRDefault="00176FEF" w:rsidP="00176FEF">
            <w:pPr>
              <w:pStyle w:val="Akapitzlist"/>
              <w:numPr>
                <w:ilvl w:val="0"/>
                <w:numId w:val="17"/>
              </w:numPr>
              <w:spacing w:after="0" w:line="240" w:lineRule="auto"/>
              <w:ind w:left="1068"/>
              <w:rPr>
                <w:rFonts w:ascii="Times New Roman" w:hAnsi="Times New Roman"/>
                <w:sz w:val="20"/>
                <w:szCs w:val="20"/>
              </w:rPr>
            </w:pPr>
            <w:r w:rsidRPr="00857102">
              <w:rPr>
                <w:rFonts w:ascii="Times New Roman" w:hAnsi="Times New Roman"/>
                <w:sz w:val="20"/>
                <w:szCs w:val="20"/>
              </w:rPr>
              <w:t>Pełna zgodność z formatami plików utworzonych za pomocą oprogramowania MS PowerPoint 2003, MS PowerPoint 2007 i 2010.</w:t>
            </w:r>
          </w:p>
          <w:p w:rsidR="00176FEF" w:rsidRPr="00857102" w:rsidRDefault="00176FEF" w:rsidP="00176FEF">
            <w:pPr>
              <w:pStyle w:val="Akapitzlist"/>
              <w:numPr>
                <w:ilvl w:val="0"/>
                <w:numId w:val="16"/>
              </w:numPr>
              <w:spacing w:after="0" w:line="240" w:lineRule="auto"/>
              <w:ind w:left="1068"/>
              <w:rPr>
                <w:rFonts w:ascii="Times New Roman" w:hAnsi="Times New Roman"/>
                <w:sz w:val="20"/>
                <w:szCs w:val="20"/>
              </w:rPr>
            </w:pPr>
            <w:r w:rsidRPr="00857102">
              <w:rPr>
                <w:rFonts w:ascii="Times New Roman" w:hAnsi="Times New Roman"/>
                <w:sz w:val="20"/>
                <w:szCs w:val="20"/>
              </w:rPr>
              <w:t>Narzędzie do tworzenia drukowanych materiałów informacyjnych musi umożliwiać:</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Tworzenie i edycję drukowanych materiałów informacyjnych</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Tworzenie materiałów przy użyciu dostępnych z narzędziem szablonów: broszur, biuletynów, katalogów.</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Edycję poszczególnych stron materiałów.</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Podział treści na kolumny.</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Umieszczanie elementów graficznych.</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Wykorzystanie mechanizmu korespondencji seryjnej</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Płynne przesuwanie elementów po całej stronie publikacji.</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Eksport publikacji do formatu PDF oraz TIFF.</w:t>
            </w:r>
          </w:p>
          <w:p w:rsidR="00176FEF" w:rsidRPr="00857102" w:rsidRDefault="00176FEF" w:rsidP="00176FEF">
            <w:pPr>
              <w:pStyle w:val="Akapitzlist"/>
              <w:numPr>
                <w:ilvl w:val="0"/>
                <w:numId w:val="18"/>
              </w:numPr>
              <w:spacing w:after="0" w:line="240" w:lineRule="auto"/>
              <w:ind w:left="1068"/>
              <w:rPr>
                <w:rFonts w:ascii="Times New Roman" w:hAnsi="Times New Roman"/>
                <w:sz w:val="20"/>
                <w:szCs w:val="20"/>
              </w:rPr>
            </w:pPr>
            <w:r w:rsidRPr="00857102">
              <w:rPr>
                <w:rFonts w:ascii="Times New Roman" w:hAnsi="Times New Roman"/>
                <w:sz w:val="20"/>
                <w:szCs w:val="20"/>
              </w:rPr>
              <w:t>Wydruk publikacji.</w:t>
            </w:r>
          </w:p>
          <w:p w:rsidR="00176FEF" w:rsidRPr="00857102" w:rsidRDefault="00176FEF" w:rsidP="00461EAA">
            <w:pPr>
              <w:ind w:left="708"/>
              <w:rPr>
                <w:rFonts w:ascii="Times New Roman" w:hAnsi="Times New Roman"/>
                <w:sz w:val="20"/>
                <w:szCs w:val="20"/>
              </w:rPr>
            </w:pPr>
            <w:r w:rsidRPr="00857102">
              <w:rPr>
                <w:rFonts w:ascii="Times New Roman" w:hAnsi="Times New Roman"/>
                <w:sz w:val="20"/>
                <w:szCs w:val="20"/>
              </w:rPr>
              <w:t>j.   Możliwość przygotowywania materiałów do wydruku w standardzie CMYK.</w:t>
            </w:r>
          </w:p>
        </w:tc>
      </w:tr>
      <w:tr w:rsidR="00176FEF" w:rsidRPr="00857102" w:rsidTr="00461EAA">
        <w:trPr>
          <w:trHeight w:val="225"/>
        </w:trPr>
        <w:tc>
          <w:tcPr>
            <w:tcW w:w="0" w:type="auto"/>
            <w:tcBorders>
              <w:top w:val="nil"/>
              <w:left w:val="nil"/>
              <w:bottom w:val="nil"/>
              <w:right w:val="nil"/>
            </w:tcBorders>
            <w:shd w:val="clear" w:color="auto" w:fill="auto"/>
            <w:vAlign w:val="center"/>
            <w:hideMark/>
          </w:tcPr>
          <w:p w:rsidR="00176FEF" w:rsidRPr="00857102" w:rsidRDefault="00176FEF" w:rsidP="00176FEF">
            <w:pPr>
              <w:pStyle w:val="Akapitzlist"/>
              <w:numPr>
                <w:ilvl w:val="0"/>
                <w:numId w:val="20"/>
              </w:numPr>
              <w:spacing w:after="0" w:line="240" w:lineRule="auto"/>
              <w:rPr>
                <w:rFonts w:ascii="Times New Roman" w:hAnsi="Times New Roman"/>
                <w:sz w:val="20"/>
                <w:szCs w:val="20"/>
              </w:rPr>
            </w:pPr>
            <w:r w:rsidRPr="00857102">
              <w:rPr>
                <w:rFonts w:ascii="Times New Roman" w:hAnsi="Times New Roman"/>
                <w:sz w:val="20"/>
                <w:szCs w:val="20"/>
              </w:rPr>
              <w:t>Narzędzie do zarządzania informacją prywatną (pocztą elektroniczną, kalendarzem, kontaktami i zadaniami) musi umożliwiać:</w:t>
            </w:r>
          </w:p>
        </w:tc>
        <w:tc>
          <w:tcPr>
            <w:tcW w:w="0" w:type="auto"/>
            <w:tcBorders>
              <w:top w:val="nil"/>
              <w:left w:val="nil"/>
              <w:bottom w:val="nil"/>
              <w:right w:val="nil"/>
            </w:tcBorders>
            <w:shd w:val="clear" w:color="auto" w:fill="auto"/>
            <w:vAlign w:val="center"/>
            <w:hideMark/>
          </w:tcPr>
          <w:p w:rsidR="00176FEF" w:rsidRPr="00857102" w:rsidRDefault="00176FEF" w:rsidP="00461EAA">
            <w:pPr>
              <w:rPr>
                <w:rFonts w:ascii="Times New Roman" w:hAnsi="Times New Roman"/>
                <w:sz w:val="20"/>
                <w:szCs w:val="20"/>
              </w:rPr>
            </w:pPr>
          </w:p>
        </w:tc>
      </w:tr>
      <w:tr w:rsidR="00176FEF" w:rsidRPr="00857102" w:rsidTr="00461EAA">
        <w:trPr>
          <w:trHeight w:val="4370"/>
        </w:trPr>
        <w:tc>
          <w:tcPr>
            <w:tcW w:w="0" w:type="auto"/>
            <w:gridSpan w:val="2"/>
            <w:tcBorders>
              <w:top w:val="nil"/>
              <w:left w:val="nil"/>
              <w:right w:val="nil"/>
            </w:tcBorders>
            <w:shd w:val="clear" w:color="auto" w:fill="auto"/>
            <w:vAlign w:val="center"/>
            <w:hideMark/>
          </w:tcPr>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Pobieranie i wysyłanie poczty elektronicznej z serwera pocztowego</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Filtrowanie niechcianej poczty elektronicznej (SPAM) oraz określanie listy zablokowanych i bezpiecznych nadawców</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Tworzenie katalogów, pozwalających katalogować pocztę elektroniczną</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Automatyczne grupowanie poczty o tym samym tytule</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Tworzenie reguł przenoszących automatycznie nową pocztę elektroniczną do określonych katalogów bazując na słowach zawartych w tytule, adresie nadawcy i odbiorcy</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Oflagowanie poczty elektronicznej z określeniem terminu przypomnienia</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Zarządzanie kalendarzem</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Udostępnianie kalendarza innym użytkownikom</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Przeglądanie kalendarza innych użytkowników</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Zapraszanie uczestników na spotkanie, co po ich akceptacji powoduje automatyczne wprowadzenie spotkania w ich kalendarzach</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Zarządzanie listą zadań</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Zlecanie zadań innym użytkownikom</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Zarządzanie listą kontaktów</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Udostępnianie listy kontaktów innym użytkownikom</w:t>
            </w:r>
          </w:p>
          <w:p w:rsidR="00176FEF" w:rsidRPr="00857102" w:rsidRDefault="00176FEF" w:rsidP="00176FEF">
            <w:pPr>
              <w:pStyle w:val="Akapitzlist"/>
              <w:numPr>
                <w:ilvl w:val="0"/>
                <w:numId w:val="19"/>
              </w:numPr>
              <w:spacing w:after="0" w:line="240" w:lineRule="auto"/>
              <w:ind w:left="1068"/>
              <w:rPr>
                <w:rFonts w:ascii="Times New Roman" w:hAnsi="Times New Roman"/>
                <w:sz w:val="20"/>
                <w:szCs w:val="20"/>
              </w:rPr>
            </w:pPr>
            <w:r w:rsidRPr="00857102">
              <w:rPr>
                <w:rFonts w:ascii="Times New Roman" w:hAnsi="Times New Roman"/>
                <w:sz w:val="20"/>
                <w:szCs w:val="20"/>
              </w:rPr>
              <w:t>Przeglądanie listy kontaktów innych użytkowników</w:t>
            </w:r>
          </w:p>
          <w:p w:rsidR="00176FEF" w:rsidRPr="00857102" w:rsidRDefault="00176FEF" w:rsidP="00461EAA">
            <w:pPr>
              <w:ind w:left="708"/>
              <w:rPr>
                <w:rFonts w:ascii="Times New Roman" w:hAnsi="Times New Roman"/>
                <w:sz w:val="20"/>
                <w:szCs w:val="20"/>
              </w:rPr>
            </w:pPr>
            <w:r w:rsidRPr="00857102">
              <w:rPr>
                <w:rFonts w:ascii="Times New Roman" w:hAnsi="Times New Roman"/>
                <w:sz w:val="20"/>
                <w:szCs w:val="20"/>
              </w:rPr>
              <w:t>p.  Możliwość przesyłania kontaktów innym użytkowników</w:t>
            </w:r>
          </w:p>
        </w:tc>
      </w:tr>
    </w:tbl>
    <w:p w:rsidR="00176FEF" w:rsidRDefault="00176FEF"/>
    <w:p w:rsidR="00CF6B7E" w:rsidRDefault="00CF6B7E">
      <w:r>
        <w:t>UWAGA</w:t>
      </w:r>
    </w:p>
    <w:p w:rsidR="00CF6B7E" w:rsidRPr="00CF6B7E" w:rsidRDefault="00CF6B7E" w:rsidP="00CF6B7E">
      <w:pPr>
        <w:spacing w:after="0"/>
        <w:rPr>
          <w:rFonts w:ascii="Times New Roman" w:hAnsi="Times New Roman"/>
        </w:rPr>
      </w:pPr>
      <w:r w:rsidRPr="00CF6B7E">
        <w:rPr>
          <w:rFonts w:ascii="Times New Roman" w:hAnsi="Times New Roman"/>
        </w:rPr>
        <w:t>Obowiązek wykazania równoważności zaoferowanego pakietu op</w:t>
      </w:r>
      <w:r>
        <w:rPr>
          <w:rFonts w:ascii="Times New Roman" w:hAnsi="Times New Roman"/>
        </w:rPr>
        <w:t xml:space="preserve">rogramowania biurowego leży po </w:t>
      </w:r>
      <w:r w:rsidRPr="00CF6B7E">
        <w:rPr>
          <w:rFonts w:ascii="Times New Roman" w:hAnsi="Times New Roman"/>
        </w:rPr>
        <w:t xml:space="preserve">stronie Wykonawcy. </w:t>
      </w:r>
    </w:p>
    <w:p w:rsidR="00CF6B7E" w:rsidRDefault="00CF6B7E" w:rsidP="00CF6B7E">
      <w:pPr>
        <w:spacing w:after="0"/>
      </w:pPr>
      <w:r w:rsidRPr="00CF6B7E">
        <w:rPr>
          <w:rFonts w:ascii="Times New Roman" w:hAnsi="Times New Roman"/>
        </w:rPr>
        <w:lastRenderedPageBreak/>
        <w:t>W tym celu Wykonawca winien przedstawić oświadcz</w:t>
      </w:r>
      <w:r>
        <w:rPr>
          <w:rFonts w:ascii="Times New Roman" w:hAnsi="Times New Roman"/>
        </w:rPr>
        <w:t xml:space="preserve">enie i dokumenty potwierdzające </w:t>
      </w:r>
      <w:r w:rsidRPr="00CF6B7E">
        <w:rPr>
          <w:rFonts w:ascii="Times New Roman" w:hAnsi="Times New Roman"/>
        </w:rPr>
        <w:t>równoważność</w:t>
      </w:r>
      <w:r>
        <w:t xml:space="preserve"> pakietu oprogramowania biurowego</w:t>
      </w:r>
    </w:p>
    <w:p w:rsidR="00847A16" w:rsidRDefault="00847A16" w:rsidP="00CF6B7E">
      <w:pPr>
        <w:spacing w:after="0"/>
      </w:pPr>
    </w:p>
    <w:p w:rsidR="00847A16" w:rsidRPr="00847A16" w:rsidRDefault="00847A16" w:rsidP="00847A16">
      <w:pPr>
        <w:spacing w:after="0" w:line="240" w:lineRule="auto"/>
        <w:jc w:val="both"/>
        <w:rPr>
          <w:rFonts w:ascii="Times New Roman" w:eastAsia="Times New Roman" w:hAnsi="Times New Roman" w:cs="Arial"/>
          <w:b/>
          <w:sz w:val="24"/>
          <w:szCs w:val="24"/>
          <w:lang w:eastAsia="pl-PL"/>
        </w:rPr>
      </w:pPr>
      <w:r w:rsidRPr="00847A16">
        <w:rPr>
          <w:rFonts w:ascii="Times New Roman" w:eastAsia="Times New Roman" w:hAnsi="Times New Roman" w:cs="Arial"/>
          <w:b/>
          <w:sz w:val="24"/>
          <w:szCs w:val="24"/>
          <w:lang w:eastAsia="pl-PL"/>
        </w:rPr>
        <w:t xml:space="preserve">Wykonawca zobowiązany jest w formularzu </w:t>
      </w:r>
      <w:r w:rsidR="00790930">
        <w:rPr>
          <w:rFonts w:ascii="Times New Roman" w:eastAsia="Times New Roman" w:hAnsi="Times New Roman" w:cs="Arial"/>
          <w:b/>
          <w:sz w:val="24"/>
          <w:szCs w:val="24"/>
          <w:lang w:eastAsia="pl-PL"/>
        </w:rPr>
        <w:t>rzeczowo-</w:t>
      </w:r>
      <w:r w:rsidRPr="00847A16">
        <w:rPr>
          <w:rFonts w:ascii="Times New Roman" w:eastAsia="Times New Roman" w:hAnsi="Times New Roman" w:cs="Arial"/>
          <w:b/>
          <w:sz w:val="24"/>
          <w:szCs w:val="24"/>
          <w:lang w:eastAsia="pl-PL"/>
        </w:rPr>
        <w:t>cenowym (załącznik nr 1.1 do SIWZ) do podania osobnych cen dla sprzętu wyszczególnionego w pozycj</w:t>
      </w:r>
      <w:r>
        <w:rPr>
          <w:rFonts w:ascii="Times New Roman" w:eastAsia="Times New Roman" w:hAnsi="Times New Roman" w:cs="Arial"/>
          <w:b/>
          <w:sz w:val="24"/>
          <w:szCs w:val="24"/>
          <w:lang w:eastAsia="pl-PL"/>
        </w:rPr>
        <w:t>i nr</w:t>
      </w:r>
      <w:r w:rsidRPr="00847A16">
        <w:rPr>
          <w:rFonts w:ascii="Times New Roman" w:eastAsia="Times New Roman" w:hAnsi="Times New Roman" w:cs="Arial"/>
          <w:b/>
          <w:sz w:val="24"/>
          <w:szCs w:val="24"/>
          <w:lang w:eastAsia="pl-PL"/>
        </w:rPr>
        <w:t xml:space="preserve"> I</w:t>
      </w:r>
      <w:r>
        <w:rPr>
          <w:rFonts w:ascii="Times New Roman" w:eastAsia="Times New Roman" w:hAnsi="Times New Roman" w:cs="Arial"/>
          <w:b/>
          <w:sz w:val="24"/>
          <w:szCs w:val="24"/>
          <w:lang w:eastAsia="pl-PL"/>
        </w:rPr>
        <w:t xml:space="preserve"> (1-5)</w:t>
      </w:r>
      <w:r w:rsidRPr="00847A16">
        <w:rPr>
          <w:rFonts w:ascii="Times New Roman" w:eastAsia="Times New Roman" w:hAnsi="Times New Roman" w:cs="Arial"/>
          <w:b/>
          <w:sz w:val="24"/>
          <w:szCs w:val="24"/>
          <w:lang w:eastAsia="pl-PL"/>
        </w:rPr>
        <w:t xml:space="preserve"> </w:t>
      </w:r>
    </w:p>
    <w:p w:rsidR="00176FEF" w:rsidRPr="00D11198" w:rsidRDefault="00176FEF" w:rsidP="00CF6B7E">
      <w:pPr>
        <w:spacing w:after="0"/>
      </w:pPr>
    </w:p>
    <w:sectPr w:rsidR="00176FEF" w:rsidRPr="00D11198" w:rsidSect="009D1071">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03" w:rsidRDefault="00023703" w:rsidP="00362573">
      <w:pPr>
        <w:spacing w:after="0" w:line="240" w:lineRule="auto"/>
      </w:pPr>
      <w:r>
        <w:separator/>
      </w:r>
    </w:p>
  </w:endnote>
  <w:endnote w:type="continuationSeparator" w:id="0">
    <w:p w:rsidR="00023703" w:rsidRDefault="00023703" w:rsidP="0036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B" w:rsidRDefault="005623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B" w:rsidRDefault="005623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B" w:rsidRDefault="005623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03" w:rsidRDefault="00023703" w:rsidP="00362573">
      <w:pPr>
        <w:spacing w:after="0" w:line="240" w:lineRule="auto"/>
      </w:pPr>
      <w:r>
        <w:separator/>
      </w:r>
    </w:p>
  </w:footnote>
  <w:footnote w:type="continuationSeparator" w:id="0">
    <w:p w:rsidR="00023703" w:rsidRDefault="00023703" w:rsidP="0036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B" w:rsidRDefault="005623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071" w:rsidRDefault="009D1071">
    <w:pPr>
      <w:pStyle w:val="Nagwek"/>
    </w:pPr>
    <w:r>
      <w:rPr>
        <w:noProof/>
        <w:lang w:eastAsia="pl-PL"/>
      </w:rPr>
      <w:drawing>
        <wp:anchor distT="0" distB="0" distL="114300" distR="114300" simplePos="0" relativeHeight="251658240" behindDoc="0" locked="0" layoutInCell="0" allowOverlap="1" wp14:anchorId="40ED24A7" wp14:editId="64A3F601">
          <wp:simplePos x="0" y="0"/>
          <wp:positionH relativeFrom="page">
            <wp:posOffset>269875</wp:posOffset>
          </wp:positionH>
          <wp:positionV relativeFrom="page">
            <wp:posOffset>252095</wp:posOffset>
          </wp:positionV>
          <wp:extent cx="7019925" cy="752475"/>
          <wp:effectExtent l="0" t="0" r="9525" b="9525"/>
          <wp:wrapNone/>
          <wp:docPr id="2" name="Obraz 2"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071" w:rsidRDefault="009D1071">
    <w:pPr>
      <w:pStyle w:val="Nagwek"/>
    </w:pPr>
  </w:p>
  <w:p w:rsidR="009D1071" w:rsidRDefault="009D1071">
    <w:pPr>
      <w:pStyle w:val="Nagwek"/>
    </w:pPr>
  </w:p>
  <w:p w:rsidR="009D1071" w:rsidRDefault="009D1071">
    <w:pPr>
      <w:pStyle w:val="Nagwek"/>
    </w:pPr>
  </w:p>
  <w:p w:rsidR="009D1071" w:rsidRDefault="009D107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1B" w:rsidRDefault="005623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19"/>
    <w:multiLevelType w:val="hybridMultilevel"/>
    <w:tmpl w:val="94C25CA4"/>
    <w:lvl w:ilvl="0" w:tplc="CB32B55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7B46E2"/>
    <w:multiLevelType w:val="hybridMultilevel"/>
    <w:tmpl w:val="3B9E9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73217C6"/>
    <w:multiLevelType w:val="hybridMultilevel"/>
    <w:tmpl w:val="131C6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443399"/>
    <w:multiLevelType w:val="hybridMultilevel"/>
    <w:tmpl w:val="B13CE6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A02E5F"/>
    <w:multiLevelType w:val="hybridMultilevel"/>
    <w:tmpl w:val="55587D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431DB3"/>
    <w:multiLevelType w:val="hybridMultilevel"/>
    <w:tmpl w:val="005C46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87A165F"/>
    <w:multiLevelType w:val="hybridMultilevel"/>
    <w:tmpl w:val="942CF45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5425EF"/>
    <w:multiLevelType w:val="hybridMultilevel"/>
    <w:tmpl w:val="E3643828"/>
    <w:lvl w:ilvl="0" w:tplc="6242EAC4">
      <w:start w:val="1"/>
      <w:numFmt w:val="lowerLetter"/>
      <w:lvlText w:val="%1."/>
      <w:lvlJc w:val="left"/>
      <w:pPr>
        <w:ind w:left="1068" w:hanging="360"/>
      </w:pPr>
      <w:rPr>
        <w:rFonts w:hint="default"/>
        <w:b w:val="0"/>
        <w:caps w:val="0"/>
        <w:strike w:val="0"/>
        <w:dstrike w:val="0"/>
        <w:vanish w:val="0"/>
        <w:color w:val="000000"/>
        <w:u w:color="C00000"/>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31CA48F3"/>
    <w:multiLevelType w:val="hybridMultilevel"/>
    <w:tmpl w:val="94A05F7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5B17D55"/>
    <w:multiLevelType w:val="hybridMultilevel"/>
    <w:tmpl w:val="CCC65228"/>
    <w:lvl w:ilvl="0" w:tplc="3A565F7E">
      <w:start w:val="48"/>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0F1676"/>
    <w:multiLevelType w:val="hybridMultilevel"/>
    <w:tmpl w:val="B49AF2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DF68F9"/>
    <w:multiLevelType w:val="hybridMultilevel"/>
    <w:tmpl w:val="C4FC8E9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9BD24F0"/>
    <w:multiLevelType w:val="hybridMultilevel"/>
    <w:tmpl w:val="786E727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4D2022"/>
    <w:multiLevelType w:val="hybridMultilevel"/>
    <w:tmpl w:val="21645ED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A2639C"/>
    <w:multiLevelType w:val="hybridMultilevel"/>
    <w:tmpl w:val="5358E1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7D37A7B"/>
    <w:multiLevelType w:val="hybridMultilevel"/>
    <w:tmpl w:val="B92C563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027FD0"/>
    <w:multiLevelType w:val="hybridMultilevel"/>
    <w:tmpl w:val="4C8AA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C077FD"/>
    <w:multiLevelType w:val="hybridMultilevel"/>
    <w:tmpl w:val="D19A7E4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18F6E9F"/>
    <w:multiLevelType w:val="hybridMultilevel"/>
    <w:tmpl w:val="F2F8B5C4"/>
    <w:lvl w:ilvl="0" w:tplc="7500F40C">
      <w:start w:val="48"/>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3F74B0F"/>
    <w:multiLevelType w:val="hybridMultilevel"/>
    <w:tmpl w:val="6E90F406"/>
    <w:lvl w:ilvl="0" w:tplc="6242EAC4">
      <w:start w:val="1"/>
      <w:numFmt w:val="lowerLetter"/>
      <w:lvlText w:val="%1."/>
      <w:lvlJc w:val="left"/>
      <w:pPr>
        <w:ind w:left="1068" w:hanging="360"/>
      </w:pPr>
      <w:rPr>
        <w:rFonts w:hint="default"/>
        <w:b w:val="0"/>
        <w:caps w:val="0"/>
        <w:strike w:val="0"/>
        <w:dstrike w:val="0"/>
        <w:vanish w:val="0"/>
        <w:color w:val="000000"/>
        <w:u w:color="C00000"/>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4025DA5"/>
    <w:multiLevelType w:val="hybridMultilevel"/>
    <w:tmpl w:val="09A452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D6A5B38"/>
    <w:multiLevelType w:val="hybridMultilevel"/>
    <w:tmpl w:val="F71817A2"/>
    <w:lvl w:ilvl="0" w:tplc="EC2609A8">
      <w:start w:val="48"/>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111D19"/>
    <w:multiLevelType w:val="hybridMultilevel"/>
    <w:tmpl w:val="139CBA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
  </w:num>
  <w:num w:numId="3">
    <w:abstractNumId w:val="11"/>
  </w:num>
  <w:num w:numId="4">
    <w:abstractNumId w:val="20"/>
  </w:num>
  <w:num w:numId="5">
    <w:abstractNumId w:val="6"/>
  </w:num>
  <w:num w:numId="6">
    <w:abstractNumId w:val="1"/>
  </w:num>
  <w:num w:numId="7">
    <w:abstractNumId w:val="14"/>
  </w:num>
  <w:num w:numId="8">
    <w:abstractNumId w:val="9"/>
  </w:num>
  <w:num w:numId="9">
    <w:abstractNumId w:val="18"/>
  </w:num>
  <w:num w:numId="10">
    <w:abstractNumId w:val="21"/>
  </w:num>
  <w:num w:numId="11">
    <w:abstractNumId w:val="19"/>
  </w:num>
  <w:num w:numId="12">
    <w:abstractNumId w:val="7"/>
  </w:num>
  <w:num w:numId="13">
    <w:abstractNumId w:val="8"/>
  </w:num>
  <w:num w:numId="14">
    <w:abstractNumId w:val="22"/>
  </w:num>
  <w:num w:numId="15">
    <w:abstractNumId w:val="13"/>
  </w:num>
  <w:num w:numId="16">
    <w:abstractNumId w:val="10"/>
  </w:num>
  <w:num w:numId="17">
    <w:abstractNumId w:val="3"/>
  </w:num>
  <w:num w:numId="18">
    <w:abstractNumId w:val="4"/>
  </w:num>
  <w:num w:numId="19">
    <w:abstractNumId w:val="15"/>
  </w:num>
  <w:num w:numId="20">
    <w:abstractNumId w:val="2"/>
  </w:num>
  <w:num w:numId="21">
    <w:abstractNumId w:val="16"/>
  </w:num>
  <w:num w:numId="22">
    <w:abstractNumId w:val="17"/>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5F"/>
    <w:rsid w:val="00023703"/>
    <w:rsid w:val="000758DB"/>
    <w:rsid w:val="00082515"/>
    <w:rsid w:val="000B6649"/>
    <w:rsid w:val="000C0C51"/>
    <w:rsid w:val="000D2872"/>
    <w:rsid w:val="000F57C9"/>
    <w:rsid w:val="00176FEF"/>
    <w:rsid w:val="001A6AC1"/>
    <w:rsid w:val="001D5CCF"/>
    <w:rsid w:val="001F1C41"/>
    <w:rsid w:val="00223983"/>
    <w:rsid w:val="0025225D"/>
    <w:rsid w:val="002530D5"/>
    <w:rsid w:val="00290272"/>
    <w:rsid w:val="002D0410"/>
    <w:rsid w:val="00315D7D"/>
    <w:rsid w:val="00362573"/>
    <w:rsid w:val="0038709F"/>
    <w:rsid w:val="003C21E4"/>
    <w:rsid w:val="00403DB3"/>
    <w:rsid w:val="00413C39"/>
    <w:rsid w:val="00461EAA"/>
    <w:rsid w:val="004C492B"/>
    <w:rsid w:val="004D5156"/>
    <w:rsid w:val="0056231B"/>
    <w:rsid w:val="00570AEB"/>
    <w:rsid w:val="0059405D"/>
    <w:rsid w:val="0060063E"/>
    <w:rsid w:val="00620EF2"/>
    <w:rsid w:val="00702B95"/>
    <w:rsid w:val="007059A9"/>
    <w:rsid w:val="007273F0"/>
    <w:rsid w:val="00727F48"/>
    <w:rsid w:val="00772337"/>
    <w:rsid w:val="00772AAD"/>
    <w:rsid w:val="007736A5"/>
    <w:rsid w:val="00790930"/>
    <w:rsid w:val="007D4201"/>
    <w:rsid w:val="007E14B9"/>
    <w:rsid w:val="007E5C4A"/>
    <w:rsid w:val="008073F9"/>
    <w:rsid w:val="0081594A"/>
    <w:rsid w:val="008227ED"/>
    <w:rsid w:val="00835F47"/>
    <w:rsid w:val="00847A16"/>
    <w:rsid w:val="008532E0"/>
    <w:rsid w:val="00857102"/>
    <w:rsid w:val="009675A8"/>
    <w:rsid w:val="009C0DCF"/>
    <w:rsid w:val="009D1071"/>
    <w:rsid w:val="009D2E35"/>
    <w:rsid w:val="009E1C14"/>
    <w:rsid w:val="009E54A5"/>
    <w:rsid w:val="009E5EEE"/>
    <w:rsid w:val="009F0B8B"/>
    <w:rsid w:val="00A14962"/>
    <w:rsid w:val="00A20398"/>
    <w:rsid w:val="00A35582"/>
    <w:rsid w:val="00A76AE0"/>
    <w:rsid w:val="00A9071A"/>
    <w:rsid w:val="00AC4BC7"/>
    <w:rsid w:val="00B124D1"/>
    <w:rsid w:val="00B34F14"/>
    <w:rsid w:val="00B3539E"/>
    <w:rsid w:val="00B46E15"/>
    <w:rsid w:val="00B779F5"/>
    <w:rsid w:val="00BA7229"/>
    <w:rsid w:val="00C033F1"/>
    <w:rsid w:val="00C04BA3"/>
    <w:rsid w:val="00C45CF8"/>
    <w:rsid w:val="00C8057B"/>
    <w:rsid w:val="00C97FF7"/>
    <w:rsid w:val="00CA697D"/>
    <w:rsid w:val="00CC4ECD"/>
    <w:rsid w:val="00CF6B7E"/>
    <w:rsid w:val="00D11198"/>
    <w:rsid w:val="00D20C07"/>
    <w:rsid w:val="00D240C6"/>
    <w:rsid w:val="00D647E2"/>
    <w:rsid w:val="00D741B2"/>
    <w:rsid w:val="00D83BD0"/>
    <w:rsid w:val="00D97E73"/>
    <w:rsid w:val="00DC5F2E"/>
    <w:rsid w:val="00DD6AE9"/>
    <w:rsid w:val="00DE5EBF"/>
    <w:rsid w:val="00E00BD3"/>
    <w:rsid w:val="00E07317"/>
    <w:rsid w:val="00E2773D"/>
    <w:rsid w:val="00E5529F"/>
    <w:rsid w:val="00E6375F"/>
    <w:rsid w:val="00E85A57"/>
    <w:rsid w:val="00EB5598"/>
    <w:rsid w:val="00EC136D"/>
    <w:rsid w:val="00ED0378"/>
    <w:rsid w:val="00EE5DA3"/>
    <w:rsid w:val="00EF0C73"/>
    <w:rsid w:val="00F83DA2"/>
    <w:rsid w:val="00F86015"/>
    <w:rsid w:val="00F915D8"/>
    <w:rsid w:val="00F956EF"/>
    <w:rsid w:val="00FE3309"/>
    <w:rsid w:val="00FE7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3F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kreska">
    <w:name w:val="Wylicz_kreska"/>
    <w:basedOn w:val="Normalny"/>
    <w:rsid w:val="00E6375F"/>
    <w:pPr>
      <w:suppressAutoHyphens/>
      <w:spacing w:after="0" w:line="360" w:lineRule="auto"/>
      <w:ind w:left="720" w:hanging="180"/>
    </w:pPr>
    <w:rPr>
      <w:rFonts w:ascii="Times New Roman" w:eastAsia="Times New Roman" w:hAnsi="Times New Roman"/>
      <w:sz w:val="24"/>
      <w:szCs w:val="20"/>
      <w:lang w:val="en-US" w:eastAsia="ar-SA"/>
    </w:rPr>
  </w:style>
  <w:style w:type="paragraph" w:styleId="Akapitzlist">
    <w:name w:val="List Paragraph"/>
    <w:basedOn w:val="Normalny"/>
    <w:uiPriority w:val="34"/>
    <w:qFormat/>
    <w:rsid w:val="00570AEB"/>
    <w:pPr>
      <w:ind w:left="720"/>
      <w:contextualSpacing/>
    </w:pPr>
  </w:style>
  <w:style w:type="paragraph" w:styleId="Nagwek">
    <w:name w:val="header"/>
    <w:basedOn w:val="Normalny"/>
    <w:link w:val="NagwekZnak"/>
    <w:uiPriority w:val="99"/>
    <w:unhideWhenUsed/>
    <w:rsid w:val="003625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2573"/>
  </w:style>
  <w:style w:type="paragraph" w:styleId="Stopka">
    <w:name w:val="footer"/>
    <w:basedOn w:val="Normalny"/>
    <w:link w:val="StopkaZnak"/>
    <w:uiPriority w:val="99"/>
    <w:unhideWhenUsed/>
    <w:rsid w:val="003625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2573"/>
  </w:style>
  <w:style w:type="character" w:customStyle="1" w:styleId="apple-converted-space">
    <w:name w:val="apple-converted-space"/>
    <w:basedOn w:val="Domylnaczcionkaakapitu"/>
    <w:rsid w:val="00D20C07"/>
  </w:style>
  <w:style w:type="paragraph" w:styleId="Tekstdymka">
    <w:name w:val="Balloon Text"/>
    <w:basedOn w:val="Normalny"/>
    <w:link w:val="TekstdymkaZnak"/>
    <w:uiPriority w:val="99"/>
    <w:semiHidden/>
    <w:unhideWhenUsed/>
    <w:rsid w:val="007273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73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3F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kreska">
    <w:name w:val="Wylicz_kreska"/>
    <w:basedOn w:val="Normalny"/>
    <w:rsid w:val="00E6375F"/>
    <w:pPr>
      <w:suppressAutoHyphens/>
      <w:spacing w:after="0" w:line="360" w:lineRule="auto"/>
      <w:ind w:left="720" w:hanging="180"/>
    </w:pPr>
    <w:rPr>
      <w:rFonts w:ascii="Times New Roman" w:eastAsia="Times New Roman" w:hAnsi="Times New Roman"/>
      <w:sz w:val="24"/>
      <w:szCs w:val="20"/>
      <w:lang w:val="en-US" w:eastAsia="ar-SA"/>
    </w:rPr>
  </w:style>
  <w:style w:type="paragraph" w:styleId="Akapitzlist">
    <w:name w:val="List Paragraph"/>
    <w:basedOn w:val="Normalny"/>
    <w:uiPriority w:val="34"/>
    <w:qFormat/>
    <w:rsid w:val="00570AEB"/>
    <w:pPr>
      <w:ind w:left="720"/>
      <w:contextualSpacing/>
    </w:pPr>
  </w:style>
  <w:style w:type="paragraph" w:styleId="Nagwek">
    <w:name w:val="header"/>
    <w:basedOn w:val="Normalny"/>
    <w:link w:val="NagwekZnak"/>
    <w:uiPriority w:val="99"/>
    <w:unhideWhenUsed/>
    <w:rsid w:val="003625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2573"/>
  </w:style>
  <w:style w:type="paragraph" w:styleId="Stopka">
    <w:name w:val="footer"/>
    <w:basedOn w:val="Normalny"/>
    <w:link w:val="StopkaZnak"/>
    <w:uiPriority w:val="99"/>
    <w:unhideWhenUsed/>
    <w:rsid w:val="003625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2573"/>
  </w:style>
  <w:style w:type="character" w:customStyle="1" w:styleId="apple-converted-space">
    <w:name w:val="apple-converted-space"/>
    <w:basedOn w:val="Domylnaczcionkaakapitu"/>
    <w:rsid w:val="00D20C07"/>
  </w:style>
  <w:style w:type="paragraph" w:styleId="Tekstdymka">
    <w:name w:val="Balloon Text"/>
    <w:basedOn w:val="Normalny"/>
    <w:link w:val="TekstdymkaZnak"/>
    <w:uiPriority w:val="99"/>
    <w:semiHidden/>
    <w:unhideWhenUsed/>
    <w:rsid w:val="007273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73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3612">
      <w:bodyDiv w:val="1"/>
      <w:marLeft w:val="0"/>
      <w:marRight w:val="0"/>
      <w:marTop w:val="0"/>
      <w:marBottom w:val="0"/>
      <w:divBdr>
        <w:top w:val="none" w:sz="0" w:space="0" w:color="auto"/>
        <w:left w:val="none" w:sz="0" w:space="0" w:color="auto"/>
        <w:bottom w:val="none" w:sz="0" w:space="0" w:color="auto"/>
        <w:right w:val="none" w:sz="0" w:space="0" w:color="auto"/>
      </w:divBdr>
    </w:div>
    <w:div w:id="648290294">
      <w:bodyDiv w:val="1"/>
      <w:marLeft w:val="0"/>
      <w:marRight w:val="0"/>
      <w:marTop w:val="0"/>
      <w:marBottom w:val="0"/>
      <w:divBdr>
        <w:top w:val="none" w:sz="0" w:space="0" w:color="auto"/>
        <w:left w:val="none" w:sz="0" w:space="0" w:color="auto"/>
        <w:bottom w:val="none" w:sz="0" w:space="0" w:color="auto"/>
        <w:right w:val="none" w:sz="0" w:space="0" w:color="auto"/>
      </w:divBdr>
    </w:div>
    <w:div w:id="11249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60EBFFF-93C6-4836-B0FF-622A0197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3337</Words>
  <Characters>20027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Andrejańczyk</dc:creator>
  <cp:lastModifiedBy>Iwona</cp:lastModifiedBy>
  <cp:revision>16</cp:revision>
  <cp:lastPrinted>2018-10-15T09:46:00Z</cp:lastPrinted>
  <dcterms:created xsi:type="dcterms:W3CDTF">2018-07-27T09:25:00Z</dcterms:created>
  <dcterms:modified xsi:type="dcterms:W3CDTF">2018-10-15T09:46:00Z</dcterms:modified>
</cp:coreProperties>
</file>