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06" w:rsidRDefault="00FD14D9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D01C8" w:rsidRDefault="00F467EC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Wzór umowy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FD14D9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AD01C8">
        <w:rPr>
          <w:rFonts w:ascii="Arial" w:hAnsi="Arial" w:cs="Arial"/>
          <w:sz w:val="18"/>
          <w:szCs w:val="18"/>
        </w:rPr>
        <w:t>awarta</w:t>
      </w:r>
      <w:r>
        <w:rPr>
          <w:rFonts w:ascii="Arial" w:hAnsi="Arial" w:cs="Arial"/>
          <w:sz w:val="18"/>
          <w:szCs w:val="18"/>
        </w:rPr>
        <w:t xml:space="preserve"> </w:t>
      </w:r>
      <w:r w:rsidR="00F467E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</w:t>
      </w:r>
      <w:r w:rsidR="00F467EC">
        <w:rPr>
          <w:rFonts w:ascii="Arial" w:hAnsi="Arial" w:cs="Arial"/>
          <w:sz w:val="18"/>
          <w:szCs w:val="18"/>
        </w:rPr>
        <w:t xml:space="preserve"> 2018</w:t>
      </w:r>
      <w:r w:rsidR="00AD01C8">
        <w:rPr>
          <w:rFonts w:ascii="Arial" w:hAnsi="Arial" w:cs="Arial"/>
          <w:sz w:val="18"/>
          <w:szCs w:val="18"/>
        </w:rPr>
        <w:t xml:space="preserve"> r. pomiędzy: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Akademią Pomorską w Słupsku, ul. Arciszewskiego 22a, 76-200 Słupsk, którą reprezentuje:</w:t>
      </w:r>
    </w:p>
    <w:p w:rsidR="00AD01C8" w:rsidRDefault="00F467EC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 w:rsidR="00AD01C8">
        <w:rPr>
          <w:rFonts w:ascii="Arial" w:hAnsi="Arial" w:cs="Arial"/>
          <w:sz w:val="18"/>
          <w:szCs w:val="18"/>
        </w:rPr>
        <w:t xml:space="preserve"> – Kanclerz, zwana dalej ZAMAWIAJĄCYM,  a </w:t>
      </w:r>
    </w:p>
    <w:p w:rsidR="00AD01C8" w:rsidRDefault="00AD01C8" w:rsidP="00AD01C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siedzibą </w:t>
      </w:r>
      <w:r w:rsidR="000F034D">
        <w:rPr>
          <w:rFonts w:ascii="Arial" w:hAnsi="Arial" w:cs="Arial"/>
          <w:sz w:val="18"/>
          <w:szCs w:val="18"/>
        </w:rPr>
        <w:t>w………………………..</w:t>
      </w:r>
      <w:r>
        <w:rPr>
          <w:rFonts w:ascii="Arial" w:hAnsi="Arial" w:cs="Arial"/>
          <w:sz w:val="18"/>
          <w:szCs w:val="18"/>
        </w:rPr>
        <w:t xml:space="preserve">, Regon </w:t>
      </w:r>
      <w:r w:rsidR="000F03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NIP </w:t>
      </w:r>
      <w:r w:rsidR="000F03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AD01C8" w:rsidRDefault="00AD01C8" w:rsidP="00AD01C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 dalej WYKONAWCĄ.</w:t>
      </w:r>
    </w:p>
    <w:p w:rsidR="000F034D" w:rsidRDefault="000F034D" w:rsidP="00AD01C8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dokonania przez Zamawiającego wyboru oferty Wykonawcy w trakcie postępowania o zamówienie publiczne prowadzonego w trybie przetargu nieograniczonego, ogłoszenie w Biuletynie Zamówień Publicznych 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</w:t>
      </w:r>
      <w:r w:rsidR="000F034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 xml:space="preserve"> z </w:t>
      </w:r>
      <w:r w:rsidR="000F034D">
        <w:rPr>
          <w:rFonts w:ascii="Arial" w:hAnsi="Arial" w:cs="Arial"/>
          <w:sz w:val="18"/>
          <w:szCs w:val="18"/>
        </w:rPr>
        <w:t>……………..</w:t>
      </w:r>
      <w:r>
        <w:rPr>
          <w:rFonts w:ascii="Arial" w:hAnsi="Arial" w:cs="Arial"/>
          <w:sz w:val="18"/>
          <w:szCs w:val="18"/>
        </w:rPr>
        <w:t xml:space="preserve"> r., Strony uzgodniły, co następuje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AD01C8" w:rsidRDefault="00AD01C8" w:rsidP="00AD01C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bieżąca konserwacja oraz  naprawy w zakresie szczegółowo określonym w załączniku nr 1 do SIWZ i do niniejszej umowy  – w nieruchomościach Zamawiającego </w:t>
      </w:r>
    </w:p>
    <w:p w:rsidR="00AD01C8" w:rsidRDefault="00AD01C8" w:rsidP="00AD01C8">
      <w:pPr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Słupsku. </w:t>
      </w: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do gotowości do świadczenia usług, o których mowa w ust.1, 7 dni </w:t>
      </w:r>
    </w:p>
    <w:p w:rsidR="00AD01C8" w:rsidRDefault="00AD01C8" w:rsidP="00AD01C8">
      <w:pPr>
        <w:suppressAutoHyphens w:val="0"/>
        <w:spacing w:line="360" w:lineRule="auto"/>
        <w:ind w:left="70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tygodniu całodobowo, z tym że w godzinach od 16.00 do 7.00 zgłoszenia mogą obejmować wyłącznie wypadki nagłe, wymagające natychmiastowych działań zabezpieczających. Wymagany czas reakcji </w:t>
      </w:r>
    </w:p>
    <w:p w:rsidR="00AD01C8" w:rsidRDefault="00AD01C8" w:rsidP="00AD01C8">
      <w:pPr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od momentu zgłoszenia w formie telefonicznej – </w:t>
      </w:r>
      <w:r w:rsidR="000F034D">
        <w:rPr>
          <w:rFonts w:ascii="Arial" w:hAnsi="Arial" w:cs="Arial"/>
          <w:sz w:val="18"/>
          <w:szCs w:val="18"/>
        </w:rPr>
        <w:t>…</w:t>
      </w:r>
      <w:r w:rsidR="00762870">
        <w:rPr>
          <w:rFonts w:ascii="Arial" w:hAnsi="Arial" w:cs="Arial"/>
          <w:sz w:val="18"/>
          <w:szCs w:val="18"/>
        </w:rPr>
        <w:t xml:space="preserve"> minut</w:t>
      </w:r>
      <w:r>
        <w:rPr>
          <w:rFonts w:ascii="Arial" w:hAnsi="Arial" w:cs="Arial"/>
          <w:sz w:val="18"/>
          <w:szCs w:val="18"/>
        </w:rPr>
        <w:t>.</w:t>
      </w: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zakres świadczonych usług stanowi załącznik nr 1 do umowy.</w:t>
      </w: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iż dysponuje odpowiednią wiedzą, umiejętnościami oraz doświadczeniem wymaganym w zakresie wykonania przedmiotu niniejszej umowy. Wykonawca oświadcza ponadto, że posiada uprawnienia do wykonywania prac stanowiących przedmiot umowy.</w:t>
      </w: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Materiały do konserwacji zakupuje Zamawiający po wcześniejszym uzgodnieniu z Wykonawcą.</w:t>
      </w:r>
    </w:p>
    <w:p w:rsidR="00AD01C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nagłej konieczności usunięcia awarii zakupu materiałów i części może dokonać Wykonawca ze środków własnych, po wcześniejszej akceptacji Zamawiającego. Rozliczenie za zakupione materiały nastąpi po przedstawieniu i zaakceptowaniu zamówienia. </w:t>
      </w:r>
    </w:p>
    <w:p w:rsidR="00AD01C8" w:rsidRPr="00427388" w:rsidRDefault="00AD01C8" w:rsidP="00AD01C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za zakupione materiały będzie następować raz w miesiącu.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ponosi pełną odpowiedzialność za wszelkie szkody i straty powstałe w związku </w:t>
      </w:r>
    </w:p>
    <w:p w:rsidR="00AD01C8" w:rsidRDefault="00AD01C8" w:rsidP="00AD01C8">
      <w:pPr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 wykonywaniem przedmiotu umowy. Wykonawca za działania osób, którymi posługuje się </w:t>
      </w:r>
    </w:p>
    <w:p w:rsidR="00AD01C8" w:rsidRDefault="00AD01C8" w:rsidP="00AD01C8">
      <w:pPr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wykonywaniu niniejszej umowy, ponosi odpowiedzialność jak za własne działania.</w:t>
      </w:r>
    </w:p>
    <w:p w:rsidR="00AD01C8" w:rsidRDefault="00AD01C8" w:rsidP="00AD01C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 odpowiedzialność za ewentualne skutki niewłaściwego wykonania usług będących przedmiotem umowy również przed organami kontrolnymi. W szczególności dotyczy to Policji, Straży Pożarnej i SANEPID-u.</w:t>
      </w:r>
    </w:p>
    <w:p w:rsidR="00AD01C8" w:rsidRDefault="00AD01C8" w:rsidP="00AD01C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Wykonawca zobowiązuje się i ponosi odpowiedzialność za przestrzeganie właściwych przepisów dotyczących bhp, </w:t>
      </w:r>
      <w:proofErr w:type="spellStart"/>
      <w:r>
        <w:rPr>
          <w:rFonts w:ascii="Arial" w:hAnsi="Arial" w:cs="Arial"/>
          <w:sz w:val="18"/>
          <w:szCs w:val="18"/>
        </w:rPr>
        <w:t>ppoż</w:t>
      </w:r>
      <w:proofErr w:type="spellEnd"/>
      <w:r>
        <w:rPr>
          <w:rFonts w:ascii="Arial" w:hAnsi="Arial" w:cs="Arial"/>
          <w:sz w:val="18"/>
          <w:szCs w:val="18"/>
        </w:rPr>
        <w:t>, ochrony środowiska itp. przy wykonywaniu usług objętych niniejszą umową.</w:t>
      </w:r>
    </w:p>
    <w:p w:rsidR="00AD01C8" w:rsidRDefault="00AD01C8" w:rsidP="00AD01C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Zamawiający nie ponosi odpowiedzialności za ewentualne szkody w sprzęcie, czy też w innych urządzeniach i przyrządach wykorzystywanych podczas wykonywania umowy przez Wykonawcę.</w:t>
      </w:r>
    </w:p>
    <w:p w:rsidR="00AD01C8" w:rsidRDefault="00AD01C8" w:rsidP="00AD01C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będzie wykonywał usługi objęte niniejszą umową przy użyciu własnych narzędzi i sprzętu.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zostaje zawarta na czas określony,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24 miesięc</w:t>
      </w:r>
      <w:r w:rsidR="000F034D">
        <w:rPr>
          <w:rFonts w:ascii="Arial" w:hAnsi="Arial" w:cs="Arial"/>
          <w:sz w:val="18"/>
          <w:szCs w:val="18"/>
        </w:rPr>
        <w:t>y, począwszy od 01 sierpnia 2018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rozwiązania niniejszej umowy z zachowaniem 1-miesięcznego okresu wypowiedzenia ze skutkiem na koniec miesiąca kalendarzowego.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nienależytego wykonania usług będących przedmiotem umowy Zamawiającemu należy się kara umowna w wysokości 2% ogólnej wartości usługi miesięcznej brutto, za każdy zgłoszony przypadek naruszenia. Zamawiającemu przysługuje prawo dochodzenia odszkodowania przenoszącego wysokość zastrzeżonej kary. Zamawiającemu przysługuje prawo potrącenia zastrzeżonych kar  z wynagrodzenia należnego Wykonawcy. 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powtarzających  się co najmniej dwukrotnie zastrzeżeń co do właściwego wykonywania niniejszej umowy przez Wykonawcę, Zamawiający niezależnie od naliczania kary umownej, o której mowa w ust. 3 może rozwiązać umowę w trybie natychmiastowym. 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kontroli  jakości świadczonych usług określonych umową.</w:t>
      </w:r>
    </w:p>
    <w:p w:rsidR="00AD01C8" w:rsidRDefault="00AD01C8" w:rsidP="00AD01C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udzieli Zamawiającemu 12 –miesięcznej gwarancji na wykonane roboty licząc od momentu odbioru wykonanych prac.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AD01C8" w:rsidRDefault="00AD01C8" w:rsidP="00AD01C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wykonanie przedmiotu umowy, o którym mowa w  § 1 ust. 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Wykonawca otrzyma wynagrodzenie łączne w wysokości </w:t>
      </w:r>
      <w:r w:rsidR="000F034D">
        <w:rPr>
          <w:rFonts w:ascii="Arial" w:hAnsi="Arial" w:cs="Arial"/>
          <w:sz w:val="18"/>
          <w:szCs w:val="18"/>
        </w:rPr>
        <w:t>…………….</w:t>
      </w:r>
      <w:r>
        <w:rPr>
          <w:rFonts w:ascii="Arial" w:hAnsi="Arial" w:cs="Arial"/>
          <w:sz w:val="18"/>
          <w:szCs w:val="18"/>
        </w:rPr>
        <w:t xml:space="preserve"> zł  brutto (słownie: </w:t>
      </w:r>
      <w:r w:rsidR="000F034D">
        <w:rPr>
          <w:rFonts w:ascii="Arial" w:hAnsi="Arial" w:cs="Arial"/>
          <w:sz w:val="18"/>
          <w:szCs w:val="18"/>
        </w:rPr>
        <w:t>………………………………………………………..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AD01C8" w:rsidRDefault="00AD01C8" w:rsidP="00AD01C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płatne będzie w 24 równych miesięcznych ratach każdego miesiąca z dołu za miesiąc poprzedni. </w:t>
      </w:r>
    </w:p>
    <w:p w:rsidR="00AD01C8" w:rsidRDefault="00AD01C8" w:rsidP="00AD01C8">
      <w:pPr>
        <w:numPr>
          <w:ilvl w:val="0"/>
          <w:numId w:val="4"/>
        </w:numPr>
        <w:tabs>
          <w:tab w:val="left" w:pos="7740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Należność, o której mowa w ust. 2, Zamawiający wypłacać będzie Wykonawcy przelewem na rachunek bankowy, w terminie 14 dni od dnia otrzymania od Wykonawcy prawidłowo wystawionej faktury lub rachunku. Za dzień zapłaty ustala się datę dokonania dyspozycji przelewu z rachunku Zamawiającego na rachunek Wykonawcy.  </w:t>
      </w:r>
    </w:p>
    <w:p w:rsidR="00AD01C8" w:rsidRDefault="00AD01C8" w:rsidP="00AD01C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AD01C8" w:rsidRDefault="00AD01C8" w:rsidP="00AD01C8">
      <w:pPr>
        <w:numPr>
          <w:ilvl w:val="0"/>
          <w:numId w:val="5"/>
        </w:numPr>
        <w:suppressAutoHyphens w:val="0"/>
        <w:spacing w:line="360" w:lineRule="auto"/>
        <w:ind w:hanging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prowadził będzie zeszyt zgłoszeń zadań zlecanych Wykonawcy.</w:t>
      </w:r>
    </w:p>
    <w:p w:rsidR="00AD01C8" w:rsidRDefault="00AD01C8" w:rsidP="00AD01C8">
      <w:pPr>
        <w:numPr>
          <w:ilvl w:val="0"/>
          <w:numId w:val="5"/>
        </w:numPr>
        <w:suppressAutoHyphens w:val="0"/>
        <w:spacing w:line="360" w:lineRule="auto"/>
        <w:ind w:hanging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Zgłoszenia dokonywane będą telefonicznie.</w:t>
      </w:r>
    </w:p>
    <w:p w:rsidR="00AD01C8" w:rsidRDefault="00AD01C8" w:rsidP="00AD01C8">
      <w:pPr>
        <w:numPr>
          <w:ilvl w:val="0"/>
          <w:numId w:val="5"/>
        </w:numPr>
        <w:suppressAutoHyphens w:val="0"/>
        <w:spacing w:line="360" w:lineRule="auto"/>
        <w:ind w:hanging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Wykonane usługi będą dokumentowane przez strony umowy. Wykonanie każdej usługi wymaga potwierdzenia przez osobę uprawnioną ze strony Zamawiającego. 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AD01C8" w:rsidRDefault="00AD01C8" w:rsidP="00AD01C8">
      <w:pPr>
        <w:numPr>
          <w:ilvl w:val="0"/>
          <w:numId w:val="6"/>
        </w:numPr>
        <w:tabs>
          <w:tab w:val="num" w:pos="200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podaje, że osobą upoważnioną do zgłaszania zadań do wykonania jest </w:t>
      </w:r>
      <w:r w:rsidR="000F034D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="00485E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5EF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0F034D">
        <w:rPr>
          <w:rFonts w:ascii="Arial" w:hAnsi="Arial" w:cs="Arial"/>
          <w:sz w:val="18"/>
          <w:szCs w:val="18"/>
        </w:rPr>
        <w:t>…………….</w:t>
      </w:r>
      <w:r>
        <w:rPr>
          <w:rFonts w:ascii="Arial" w:hAnsi="Arial" w:cs="Arial"/>
          <w:sz w:val="18"/>
          <w:szCs w:val="18"/>
        </w:rPr>
        <w:t xml:space="preserve">. W razie jego nieobecności w pracy zastępuje go </w:t>
      </w:r>
      <w:r w:rsidR="000F034D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0F034D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 xml:space="preserve">.          </w:t>
      </w:r>
    </w:p>
    <w:p w:rsidR="00AD01C8" w:rsidRPr="008D5B77" w:rsidRDefault="00AD01C8" w:rsidP="00AD01C8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5B77">
        <w:rPr>
          <w:rFonts w:ascii="Arial" w:hAnsi="Arial" w:cs="Arial"/>
          <w:sz w:val="18"/>
          <w:szCs w:val="18"/>
        </w:rPr>
        <w:t xml:space="preserve">Wykonawca podaje, że osobą upoważnioną do przyjmowania zgłoszeń zadań do wykonania jest </w:t>
      </w:r>
      <w:r w:rsidR="000F034D">
        <w:rPr>
          <w:rFonts w:ascii="Arial" w:hAnsi="Arial" w:cs="Arial"/>
          <w:sz w:val="18"/>
          <w:szCs w:val="18"/>
        </w:rPr>
        <w:t>…………………</w:t>
      </w:r>
      <w:r w:rsidRPr="008D5B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B77">
        <w:rPr>
          <w:rFonts w:ascii="Arial" w:hAnsi="Arial" w:cs="Arial"/>
          <w:sz w:val="18"/>
          <w:szCs w:val="18"/>
        </w:rPr>
        <w:t>tel</w:t>
      </w:r>
      <w:proofErr w:type="spellEnd"/>
      <w:r w:rsidR="000F034D">
        <w:rPr>
          <w:rFonts w:ascii="Arial" w:hAnsi="Arial" w:cs="Arial"/>
          <w:sz w:val="18"/>
          <w:szCs w:val="18"/>
        </w:rPr>
        <w:t>………………..</w:t>
      </w:r>
      <w:r w:rsidRPr="008D5B77">
        <w:rPr>
          <w:rFonts w:ascii="Arial" w:hAnsi="Arial" w:cs="Arial"/>
          <w:sz w:val="18"/>
          <w:szCs w:val="18"/>
        </w:rPr>
        <w:t xml:space="preserve">, a w razie jego nieobecności w pracy zastępuje go </w:t>
      </w:r>
      <w:r w:rsidR="000F034D">
        <w:rPr>
          <w:rFonts w:ascii="Arial" w:hAnsi="Arial" w:cs="Arial"/>
          <w:sz w:val="18"/>
          <w:szCs w:val="18"/>
        </w:rPr>
        <w:t>…………</w:t>
      </w:r>
      <w:r w:rsidRPr="008D5B77">
        <w:rPr>
          <w:rFonts w:ascii="Arial" w:hAnsi="Arial" w:cs="Arial"/>
          <w:sz w:val="18"/>
          <w:szCs w:val="18"/>
        </w:rPr>
        <w:t xml:space="preserve">  tel.</w:t>
      </w:r>
      <w:r>
        <w:rPr>
          <w:rFonts w:ascii="Arial" w:hAnsi="Arial" w:cs="Arial"/>
          <w:sz w:val="18"/>
          <w:szCs w:val="18"/>
        </w:rPr>
        <w:t xml:space="preserve"> </w:t>
      </w:r>
      <w:r w:rsidR="000F034D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</w:t>
      </w:r>
    </w:p>
    <w:p w:rsidR="00AD01C8" w:rsidRDefault="00AD01C8" w:rsidP="00AD01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D01C8" w:rsidRDefault="00AD01C8" w:rsidP="00AD01C8">
      <w:pPr>
        <w:tabs>
          <w:tab w:val="left" w:pos="4260"/>
          <w:tab w:val="center" w:pos="453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01C8" w:rsidRDefault="00AD01C8" w:rsidP="00AD01C8">
      <w:pPr>
        <w:tabs>
          <w:tab w:val="left" w:pos="4260"/>
          <w:tab w:val="center" w:pos="453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01C8" w:rsidRDefault="00AD01C8" w:rsidP="00AD01C8">
      <w:pPr>
        <w:tabs>
          <w:tab w:val="left" w:pos="4260"/>
          <w:tab w:val="center" w:pos="453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:rsidR="00AD01C8" w:rsidRDefault="00AD01C8" w:rsidP="00AD01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D01C8" w:rsidRDefault="00AD01C8" w:rsidP="00AD01C8">
      <w:pPr>
        <w:autoSpaceDE w:val="0"/>
        <w:autoSpaceDN w:val="0"/>
        <w:adjustRightInd w:val="0"/>
        <w:spacing w:line="360" w:lineRule="auto"/>
        <w:ind w:left="500" w:hanging="7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  Wykonawca przed podpisaniem umowy przedłoży potwierdzenie wniesienia zabezpieczenia należytego  wykonania umowy. Zabezpieczenie nale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ytego wykonania umowy, ustala si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w wysoko</w:t>
      </w:r>
      <w:r>
        <w:rPr>
          <w:rFonts w:ascii="Arial" w:eastAsia="TimesNewRoman" w:hAnsi="Arial" w:cs="Arial"/>
          <w:sz w:val="18"/>
          <w:szCs w:val="18"/>
        </w:rPr>
        <w:t>ś</w:t>
      </w:r>
      <w:r w:rsidR="00485EFD">
        <w:rPr>
          <w:rFonts w:ascii="Arial" w:hAnsi="Arial" w:cs="Arial"/>
          <w:sz w:val="18"/>
          <w:szCs w:val="18"/>
        </w:rPr>
        <w:t>ci 10</w:t>
      </w:r>
      <w:r>
        <w:rPr>
          <w:rFonts w:ascii="Arial" w:hAnsi="Arial" w:cs="Arial"/>
          <w:sz w:val="18"/>
          <w:szCs w:val="18"/>
        </w:rPr>
        <w:t xml:space="preserve"> % ceny ofertowej brutto podanej w ofercie Wykonawcy.  </w:t>
      </w:r>
    </w:p>
    <w:p w:rsidR="00AD01C8" w:rsidRDefault="00AD01C8" w:rsidP="00AD01C8">
      <w:pPr>
        <w:autoSpaceDE w:val="0"/>
        <w:autoSpaceDN w:val="0"/>
        <w:adjustRightInd w:val="0"/>
        <w:spacing w:line="360" w:lineRule="auto"/>
        <w:ind w:left="500" w:hanging="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Wniesienie i zwrot zabezpieczenia nale</w:t>
      </w:r>
      <w:r>
        <w:rPr>
          <w:rFonts w:ascii="Arial" w:eastAsia="TimesNewRoman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 xml:space="preserve">ytego wykonania umowy odbędzie się na zasadach określonych </w:t>
      </w:r>
    </w:p>
    <w:p w:rsidR="00AD01C8" w:rsidRDefault="00AD01C8" w:rsidP="00AD01C8">
      <w:pPr>
        <w:autoSpaceDE w:val="0"/>
        <w:autoSpaceDN w:val="0"/>
        <w:adjustRightInd w:val="0"/>
        <w:spacing w:line="360" w:lineRule="auto"/>
        <w:ind w:left="500" w:hanging="5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w art. 148 do 151 ustawy z 29 stycznia 2004 Prawo zamówie</w:t>
      </w:r>
      <w:r>
        <w:rPr>
          <w:rFonts w:ascii="Arial" w:eastAsia="TimesNewRoman" w:hAnsi="Arial" w:cs="Arial"/>
          <w:sz w:val="18"/>
          <w:szCs w:val="18"/>
        </w:rPr>
        <w:t xml:space="preserve">ń </w:t>
      </w:r>
      <w:r w:rsidR="00485EFD">
        <w:rPr>
          <w:rFonts w:ascii="Arial" w:hAnsi="Arial" w:cs="Arial"/>
          <w:sz w:val="18"/>
          <w:szCs w:val="18"/>
        </w:rPr>
        <w:t>publicznych (</w:t>
      </w:r>
      <w:r w:rsidR="00667B9A" w:rsidRPr="00667B9A">
        <w:rPr>
          <w:rFonts w:ascii="Arial" w:hAnsi="Arial" w:cs="Arial"/>
          <w:sz w:val="18"/>
          <w:szCs w:val="18"/>
        </w:rPr>
        <w:t>Dz.U. z 2017 r. poz. 1579</w:t>
      </w:r>
      <w:r>
        <w:rPr>
          <w:rFonts w:ascii="Arial" w:hAnsi="Arial" w:cs="Arial"/>
          <w:sz w:val="18"/>
          <w:szCs w:val="18"/>
        </w:rPr>
        <w:t>).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AD01C8" w:rsidRDefault="00AD01C8" w:rsidP="00AD01C8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485EFD" w:rsidRPr="00EB40B8" w:rsidRDefault="00485EFD" w:rsidP="00485EFD">
      <w:pPr>
        <w:numPr>
          <w:ilvl w:val="0"/>
          <w:numId w:val="11"/>
        </w:numPr>
        <w:suppressAutoHyphens w:val="0"/>
        <w:spacing w:line="360" w:lineRule="auto"/>
        <w:ind w:left="426" w:hanging="66"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</w:rPr>
        <w:t>Zamawiający przewiduje możliwość dokonania zmian w umowie, wymagających dla swej ważności formy pisemnej w postaci aneksu, na poniższych warunkach:</w:t>
      </w:r>
    </w:p>
    <w:p w:rsidR="00485EFD" w:rsidRPr="00EB40B8" w:rsidRDefault="00485EFD" w:rsidP="00485EFD">
      <w:pPr>
        <w:numPr>
          <w:ilvl w:val="1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>w przypadku zmiany stawki podatku od towarów i usług,</w:t>
      </w:r>
    </w:p>
    <w:p w:rsidR="00485EFD" w:rsidRPr="00EB40B8" w:rsidRDefault="00485EFD" w:rsidP="00485EFD">
      <w:pPr>
        <w:numPr>
          <w:ilvl w:val="1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>w przypadku zmiany wysokości minimalnego wynagrodzenia za pracę ustalonego na podstawie art. 2 ust. 3-5 ustawy z dnia 10  października 2002 r. o minimalnym wynagrodzeniu za pracę</w:t>
      </w:r>
      <w:r>
        <w:rPr>
          <w:rFonts w:ascii="Arial" w:hAnsi="Arial" w:cs="Arial"/>
          <w:iCs/>
          <w:sz w:val="18"/>
          <w:szCs w:val="18"/>
          <w:lang w:eastAsia="pl-PL"/>
        </w:rPr>
        <w:t>,</w:t>
      </w:r>
    </w:p>
    <w:p w:rsidR="00485EFD" w:rsidRPr="00EB40B8" w:rsidRDefault="00485EFD" w:rsidP="00485EFD">
      <w:pPr>
        <w:numPr>
          <w:ilvl w:val="1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>w przypadku zmiany zasad podlegania ubezpieczeniom społecznym lub ubezpieczeniu zdrowotnemu lub wysokości stawki na ubezpieczenia społeczne lub zdrowotne,</w:t>
      </w: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iCs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>jeżeli zmiany te będą miały wpływ  na koszty wykonania przedmiotu umowy przez Wykonawcę.</w:t>
      </w: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2.</w:t>
      </w:r>
      <w:r w:rsidRPr="00EB40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W wypadku zmiany, o której mowa w ust. 1 pkt 1) niniejszego paragrafu, wartość netto wynagrodzenia Wykonawcy (tj. bez podatku od towarów i usług) nie zmieni się, a określona w aneksie wartość brutto wynagrodzenia zostanie wyliczona z uwzględnieniem zmienionej stawki podatku od towarów i usług. </w:t>
      </w: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  <w:lang w:eastAsia="pl-PL"/>
        </w:rPr>
        <w:t xml:space="preserve">3. </w:t>
      </w:r>
      <w:r w:rsidRPr="00EB40B8">
        <w:rPr>
          <w:rFonts w:ascii="Arial" w:hAnsi="Arial" w:cs="Arial"/>
          <w:iCs/>
          <w:sz w:val="18"/>
          <w:szCs w:val="18"/>
          <w:lang w:eastAsia="pl-PL"/>
        </w:rPr>
        <w:t>W przypadku zmiany, o której mowa w ust. 1 pkt. 2) i 3) niniejszego paragrafu, wynagrodzenie Wykonawcy zostanie podwyższone lub zmniejszone o wartość, o jaką odpowiednio: wzrosną lub zmaleją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tych osób.</w:t>
      </w: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</w:p>
    <w:p w:rsidR="00485EFD" w:rsidRPr="00EB40B8" w:rsidRDefault="00485EFD" w:rsidP="00485EFD">
      <w:pPr>
        <w:suppressAutoHyphens w:val="0"/>
        <w:spacing w:line="360" w:lineRule="auto"/>
        <w:ind w:left="426" w:right="561"/>
        <w:contextualSpacing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  <w:lang w:eastAsia="pl-PL"/>
        </w:rPr>
        <w:t xml:space="preserve">4. </w:t>
      </w: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Każdorazowo przed wprowadzeniem zmiany wynagrodzenia, o której mowa w ust. 1, Wykonawca  jest zobowiązany udokumentować Zamawiającemu wpływ: </w:t>
      </w:r>
    </w:p>
    <w:p w:rsidR="00485EFD" w:rsidRPr="00EB40B8" w:rsidRDefault="00485EFD" w:rsidP="00485EFD">
      <w:pPr>
        <w:numPr>
          <w:ilvl w:val="2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zmiany stawki podatku od towarów i usług lub </w:t>
      </w:r>
    </w:p>
    <w:p w:rsidR="00485EFD" w:rsidRPr="00EB40B8" w:rsidRDefault="00485EFD" w:rsidP="00485EFD">
      <w:pPr>
        <w:numPr>
          <w:ilvl w:val="2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zmiany wysokości minimalnego wynagrodzenia za pracę, lub </w:t>
      </w:r>
    </w:p>
    <w:p w:rsidR="00485EFD" w:rsidRPr="00EB40B8" w:rsidRDefault="00485EFD" w:rsidP="00485EFD">
      <w:pPr>
        <w:numPr>
          <w:ilvl w:val="2"/>
          <w:numId w:val="11"/>
        </w:num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zmiany zasad podlegania ubezpieczeniom społecznym lub ubezpieczeniu zdrowotnemu lub wysokości stawki składki na ubezpieczenia społeczne lub zdrowotne </w:t>
      </w:r>
    </w:p>
    <w:p w:rsidR="00485EFD" w:rsidRPr="00EB40B8" w:rsidRDefault="00485EFD" w:rsidP="00485EFD">
      <w:pPr>
        <w:suppressAutoHyphens w:val="0"/>
        <w:spacing w:line="360" w:lineRule="auto"/>
        <w:ind w:left="426" w:right="561" w:hanging="66"/>
        <w:contextualSpacing/>
        <w:rPr>
          <w:rFonts w:ascii="Arial" w:hAnsi="Arial" w:cs="Arial"/>
          <w:iCs/>
          <w:sz w:val="18"/>
          <w:szCs w:val="18"/>
          <w:lang w:eastAsia="pl-PL"/>
        </w:rPr>
      </w:pPr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na koszty wykonania zamówienia oraz przedstawić propozycję nowego wynagrodzenia z powołaniem się na stosowne przepisy, z których wynikają </w:t>
      </w:r>
      <w:proofErr w:type="spellStart"/>
      <w:r w:rsidRPr="00EB40B8">
        <w:rPr>
          <w:rFonts w:ascii="Arial" w:hAnsi="Arial" w:cs="Arial"/>
          <w:iCs/>
          <w:sz w:val="18"/>
          <w:szCs w:val="18"/>
          <w:lang w:eastAsia="pl-PL"/>
        </w:rPr>
        <w:t>ww</w:t>
      </w:r>
      <w:proofErr w:type="spellEnd"/>
      <w:r w:rsidRPr="00EB40B8">
        <w:rPr>
          <w:rFonts w:ascii="Arial" w:hAnsi="Arial" w:cs="Arial"/>
          <w:iCs/>
          <w:sz w:val="18"/>
          <w:szCs w:val="18"/>
          <w:lang w:eastAsia="pl-PL"/>
        </w:rPr>
        <w:t xml:space="preserve"> zmiany.</w:t>
      </w:r>
    </w:p>
    <w:p w:rsidR="00485EFD" w:rsidRPr="00EB40B8" w:rsidRDefault="00485EFD" w:rsidP="00485EFD">
      <w:pPr>
        <w:suppressAutoHyphens w:val="0"/>
        <w:spacing w:line="360" w:lineRule="auto"/>
        <w:ind w:right="561"/>
        <w:contextualSpacing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  <w:lang w:eastAsia="pl-PL"/>
        </w:rPr>
        <w:t xml:space="preserve">      5. </w:t>
      </w:r>
      <w:r w:rsidRPr="00EB40B8">
        <w:rPr>
          <w:rFonts w:ascii="Arial" w:hAnsi="Arial" w:cs="Arial"/>
          <w:iCs/>
          <w:sz w:val="18"/>
          <w:szCs w:val="18"/>
          <w:lang w:eastAsia="pl-PL"/>
        </w:rPr>
        <w:t>Aneks powinien być zawarty przez Strony w terminie 30 dni od daty złożenia Zamawiającemu przez Wykonawcę pisemnego udokumentowania, o którym mowa w ust. 4</w:t>
      </w:r>
    </w:p>
    <w:p w:rsidR="00485EFD" w:rsidRDefault="00485EFD" w:rsidP="00AD01C8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85EFD" w:rsidRDefault="00485EFD" w:rsidP="00AD01C8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85EFD" w:rsidRDefault="00485EFD" w:rsidP="00AD01C8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sprawach nieuregulowanych niniejszą umową zastosowanie mają przepisy Ustawy z 29 stycznia 2004 roku Prawo zamówień publicznych (</w:t>
      </w:r>
      <w:r w:rsidR="00C62E82" w:rsidRPr="00C62E82">
        <w:rPr>
          <w:rFonts w:ascii="Arial" w:hAnsi="Arial" w:cs="Arial"/>
          <w:sz w:val="18"/>
          <w:szCs w:val="18"/>
        </w:rPr>
        <w:t>tekst jednolity Dz.U. z 2017 r. poz. 1579</w:t>
      </w:r>
      <w:r>
        <w:rPr>
          <w:rFonts w:ascii="Arial" w:hAnsi="Arial" w:cs="Arial"/>
          <w:sz w:val="18"/>
          <w:szCs w:val="18"/>
        </w:rPr>
        <w:t>.), Kodeksu cywilnego oraz postanowienia Specyfikacji Istotnych Warunków Zamówienia w przetargu nieograniczonym, poprzedzającym zawarcie umowy.</w:t>
      </w:r>
    </w:p>
    <w:p w:rsidR="00AD01C8" w:rsidRDefault="00AD01C8" w:rsidP="00AD01C8">
      <w:pPr>
        <w:spacing w:line="360" w:lineRule="auto"/>
        <w:ind w:left="360"/>
        <w:jc w:val="both"/>
        <w:rPr>
          <w:rFonts w:ascii="Arial" w:hAnsi="Arial" w:cs="Arial"/>
          <w:i/>
          <w:iCs/>
          <w:sz w:val="18"/>
          <w:szCs w:val="18"/>
        </w:rPr>
      </w:pP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Spory wynikłe z wykonywania niniejszej umowy rozstrzygane będą polubownie, a w przypadku braku porozumienia - przez  sąd powszechny właściwy dla siedziby Zamawiającego.</w:t>
      </w:r>
    </w:p>
    <w:p w:rsidR="00AD01C8" w:rsidRDefault="00AD01C8" w:rsidP="00AD01C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</w:p>
    <w:p w:rsidR="00AD01C8" w:rsidRDefault="00AD01C8" w:rsidP="00AD01C8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D01C8" w:rsidRDefault="00AD01C8" w:rsidP="00AD01C8">
      <w:pPr>
        <w:spacing w:line="36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AD01C8" w:rsidRDefault="00AD01C8" w:rsidP="00AD01C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Załącznikiem stanowiącym integralną część umowy jest „Opis przedmiotu zamówienia”.</w:t>
      </w: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:rsidR="00AD01C8" w:rsidRDefault="00AD01C8" w:rsidP="00AD01C8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AD01C8" w:rsidRDefault="00AD01C8" w:rsidP="00AD01C8">
      <w:pPr>
        <w:spacing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niniejszej umowy wymagają formy pisemnej pod rygorem nieważności.</w:t>
      </w: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01C8" w:rsidRDefault="00AD01C8" w:rsidP="00AD0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Zamawiający                                                                                                           Wykonawca</w:t>
      </w: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AD01C8" w:rsidRDefault="00AD01C8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485EFD" w:rsidRDefault="00485EFD" w:rsidP="00AD01C8">
      <w:pPr>
        <w:jc w:val="both"/>
      </w:pPr>
    </w:p>
    <w:p w:rsidR="00C62E82" w:rsidRDefault="00C62E82" w:rsidP="00AD01C8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6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3F"/>
    <w:multiLevelType w:val="hybridMultilevel"/>
    <w:tmpl w:val="D8143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1A31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C6058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73"/>
    <w:multiLevelType w:val="hybridMultilevel"/>
    <w:tmpl w:val="9780778C"/>
    <w:lvl w:ilvl="0" w:tplc="B79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E61E1"/>
    <w:multiLevelType w:val="hybridMultilevel"/>
    <w:tmpl w:val="434C0CAA"/>
    <w:lvl w:ilvl="0" w:tplc="B79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3EC7"/>
    <w:multiLevelType w:val="hybridMultilevel"/>
    <w:tmpl w:val="4336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F64DC"/>
    <w:multiLevelType w:val="hybridMultilevel"/>
    <w:tmpl w:val="B826113A"/>
    <w:lvl w:ilvl="0" w:tplc="A67C8D0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68C5B32"/>
    <w:multiLevelType w:val="hybridMultilevel"/>
    <w:tmpl w:val="AA18C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394"/>
    <w:multiLevelType w:val="multilevel"/>
    <w:tmpl w:val="A880E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74DE3"/>
    <w:multiLevelType w:val="hybridMultilevel"/>
    <w:tmpl w:val="FB2E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025D"/>
    <w:multiLevelType w:val="hybridMultilevel"/>
    <w:tmpl w:val="5C7A2184"/>
    <w:lvl w:ilvl="0" w:tplc="B64E77B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6199A"/>
    <w:multiLevelType w:val="multilevel"/>
    <w:tmpl w:val="EFB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D6500"/>
    <w:multiLevelType w:val="hybridMultilevel"/>
    <w:tmpl w:val="B46AD962"/>
    <w:lvl w:ilvl="0" w:tplc="3B7EA0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4A"/>
    <w:rsid w:val="000974BC"/>
    <w:rsid w:val="000F034D"/>
    <w:rsid w:val="00330406"/>
    <w:rsid w:val="00334F4A"/>
    <w:rsid w:val="00485EFD"/>
    <w:rsid w:val="00667B9A"/>
    <w:rsid w:val="00762870"/>
    <w:rsid w:val="00AD01C8"/>
    <w:rsid w:val="00C62E82"/>
    <w:rsid w:val="00C6595F"/>
    <w:rsid w:val="00DC5FE5"/>
    <w:rsid w:val="00F467EC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Iwona</cp:lastModifiedBy>
  <cp:revision>5</cp:revision>
  <dcterms:created xsi:type="dcterms:W3CDTF">2018-02-15T07:52:00Z</dcterms:created>
  <dcterms:modified xsi:type="dcterms:W3CDTF">2018-03-14T11:16:00Z</dcterms:modified>
</cp:coreProperties>
</file>