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55" w:right="0" w:firstLine="0"/>
        <w:jc w:val="left"/>
        <w:rPr>
          <w:rFonts w:ascii="BPG DedaEna Block GPL&amp;GNU"/>
          <w:sz w:val="17"/>
        </w:rPr>
      </w:pPr>
      <w:r>
        <w:rPr/>
        <w:pict>
          <v:shape style="position:absolute;margin-left:-.000199pt;margin-top:25.511944pt;width:21.75pt;height:4.850pt;mso-position-horizontal-relative:page;mso-position-vertical-relative:page;z-index:15734784" coordorigin="0,510" coordsize="435,97" path="m435,558l431,540,421,524,405,514,387,510,385,511,385,510,0,510,0,606,385,606,385,606,387,606,405,603,421,592,431,577,435,558xe" filled="true" fillcolor="#44ade2" stroked="false">
            <v:path arrowok="t"/>
            <v:fill type="solid"/>
            <w10:wrap type="none"/>
          </v:shape>
        </w:pict>
      </w:r>
      <w:r>
        <w:rPr>
          <w:rFonts w:ascii="BPG DedaEna Block GPL&amp;GNU"/>
          <w:color w:val="231F20"/>
          <w:sz w:val="17"/>
        </w:rPr>
        <w:t>Tlenki i wodorotlenki</w:t>
      </w:r>
    </w:p>
    <w:p>
      <w:pPr>
        <w:pStyle w:val="BodyText"/>
        <w:spacing w:before="14"/>
        <w:rPr>
          <w:rFonts w:ascii="BPG DedaEna Block GPL&amp;GNU"/>
          <w:b w:val="0"/>
          <w:sz w:val="17"/>
        </w:rPr>
      </w:pPr>
    </w:p>
    <w:p>
      <w:pPr>
        <w:pStyle w:val="Title"/>
      </w:pPr>
      <w:r>
        <w:rPr>
          <w:color w:val="009AD0"/>
          <w:spacing w:val="-6"/>
        </w:rPr>
        <w:t>35. </w:t>
      </w:r>
      <w:r>
        <w:rPr>
          <w:color w:val="231F20"/>
        </w:rPr>
        <w:t>Wzory i nazwy</w:t>
      </w:r>
      <w:r>
        <w:rPr>
          <w:color w:val="231F20"/>
          <w:spacing w:val="-59"/>
        </w:rPr>
        <w:t> </w:t>
      </w:r>
      <w:r>
        <w:rPr>
          <w:color w:val="231F20"/>
          <w:spacing w:val="-3"/>
        </w:rPr>
        <w:t>wodorotlenków</w:t>
      </w:r>
    </w:p>
    <w:p>
      <w:pPr>
        <w:spacing w:before="172"/>
        <w:ind w:left="453" w:right="0" w:firstLine="0"/>
        <w:jc w:val="left"/>
        <w:rPr>
          <w:rFonts w:ascii="Arial" w:hAnsi="Arial"/>
          <w:sz w:val="19"/>
        </w:rPr>
      </w:pPr>
      <w:r>
        <w:rPr>
          <w:rFonts w:ascii="Trebuchet MS" w:hAnsi="Trebuchet MS"/>
          <w:b/>
          <w:color w:val="231F20"/>
          <w:w w:val="95"/>
          <w:sz w:val="19"/>
        </w:rPr>
        <w:t>Cele</w:t>
      </w:r>
      <w:r>
        <w:rPr>
          <w:rFonts w:ascii="Trebuchet MS" w:hAnsi="Trebuchet MS"/>
          <w:b/>
          <w:color w:val="231F20"/>
          <w:spacing w:val="-30"/>
          <w:w w:val="95"/>
          <w:sz w:val="19"/>
        </w:rPr>
        <w:t> </w:t>
      </w:r>
      <w:r>
        <w:rPr>
          <w:rFonts w:ascii="Trebuchet MS" w:hAnsi="Trebuchet MS"/>
          <w:b/>
          <w:color w:val="231F20"/>
          <w:w w:val="95"/>
          <w:sz w:val="19"/>
        </w:rPr>
        <w:t>lekcji:</w:t>
      </w:r>
      <w:r>
        <w:rPr>
          <w:rFonts w:ascii="Trebuchet MS" w:hAnsi="Trebuchet MS"/>
          <w:b/>
          <w:color w:val="231F20"/>
          <w:spacing w:val="-30"/>
          <w:w w:val="95"/>
          <w:sz w:val="19"/>
        </w:rPr>
        <w:t> </w:t>
      </w:r>
      <w:r>
        <w:rPr>
          <w:rFonts w:ascii="Arial" w:hAnsi="Arial"/>
          <w:color w:val="231F20"/>
          <w:w w:val="95"/>
          <w:sz w:val="19"/>
        </w:rPr>
        <w:t>Poznanie</w:t>
      </w:r>
      <w:r>
        <w:rPr>
          <w:rFonts w:ascii="Arial" w:hAnsi="Arial"/>
          <w:color w:val="231F20"/>
          <w:spacing w:val="-25"/>
          <w:w w:val="95"/>
          <w:sz w:val="19"/>
        </w:rPr>
        <w:t> </w:t>
      </w:r>
      <w:r>
        <w:rPr>
          <w:rFonts w:ascii="Arial" w:hAnsi="Arial"/>
          <w:color w:val="231F20"/>
          <w:w w:val="95"/>
          <w:sz w:val="19"/>
        </w:rPr>
        <w:t>pojęcia</w:t>
      </w:r>
      <w:r>
        <w:rPr>
          <w:rFonts w:ascii="Arial" w:hAnsi="Arial"/>
          <w:color w:val="231F20"/>
          <w:spacing w:val="-24"/>
          <w:w w:val="95"/>
          <w:sz w:val="19"/>
        </w:rPr>
        <w:t> </w:t>
      </w:r>
      <w:r>
        <w:rPr>
          <w:rFonts w:ascii="Trebuchet MS" w:hAnsi="Trebuchet MS"/>
          <w:i/>
          <w:color w:val="231F20"/>
          <w:w w:val="95"/>
          <w:sz w:val="19"/>
        </w:rPr>
        <w:t>wodorotlenek</w:t>
      </w:r>
      <w:r>
        <w:rPr>
          <w:rFonts w:ascii="Trebuchet MS" w:hAnsi="Trebuchet MS"/>
          <w:i/>
          <w:color w:val="231F20"/>
          <w:spacing w:val="-29"/>
          <w:w w:val="95"/>
          <w:sz w:val="19"/>
        </w:rPr>
        <w:t> </w:t>
      </w:r>
      <w:r>
        <w:rPr>
          <w:rFonts w:ascii="Arial" w:hAnsi="Arial"/>
          <w:color w:val="231F20"/>
          <w:w w:val="95"/>
          <w:sz w:val="19"/>
        </w:rPr>
        <w:t>i</w:t>
      </w:r>
      <w:r>
        <w:rPr>
          <w:rFonts w:ascii="Arial" w:hAnsi="Arial"/>
          <w:color w:val="231F20"/>
          <w:spacing w:val="-24"/>
          <w:w w:val="95"/>
          <w:sz w:val="19"/>
        </w:rPr>
        <w:t> </w:t>
      </w:r>
      <w:r>
        <w:rPr>
          <w:rFonts w:ascii="Arial" w:hAnsi="Arial"/>
          <w:color w:val="231F20"/>
          <w:w w:val="95"/>
          <w:sz w:val="19"/>
        </w:rPr>
        <w:t>omówienie</w:t>
      </w:r>
      <w:r>
        <w:rPr>
          <w:rFonts w:ascii="Arial" w:hAnsi="Arial"/>
          <w:color w:val="231F20"/>
          <w:spacing w:val="-25"/>
          <w:w w:val="95"/>
          <w:sz w:val="19"/>
        </w:rPr>
        <w:t> </w:t>
      </w:r>
      <w:r>
        <w:rPr>
          <w:rFonts w:ascii="Arial" w:hAnsi="Arial"/>
          <w:color w:val="231F20"/>
          <w:w w:val="95"/>
          <w:sz w:val="19"/>
        </w:rPr>
        <w:t>budowy</w:t>
      </w:r>
      <w:r>
        <w:rPr>
          <w:rFonts w:ascii="Arial" w:hAnsi="Arial"/>
          <w:color w:val="231F20"/>
          <w:spacing w:val="-24"/>
          <w:w w:val="95"/>
          <w:sz w:val="19"/>
        </w:rPr>
        <w:t> </w:t>
      </w:r>
      <w:r>
        <w:rPr>
          <w:rFonts w:ascii="Arial" w:hAnsi="Arial"/>
          <w:color w:val="231F20"/>
          <w:w w:val="95"/>
          <w:sz w:val="19"/>
        </w:rPr>
        <w:t>tej</w:t>
      </w:r>
      <w:r>
        <w:rPr>
          <w:rFonts w:ascii="Arial" w:hAnsi="Arial"/>
          <w:color w:val="231F20"/>
          <w:spacing w:val="-25"/>
          <w:w w:val="95"/>
          <w:sz w:val="19"/>
        </w:rPr>
        <w:t> </w:t>
      </w:r>
      <w:r>
        <w:rPr>
          <w:rFonts w:ascii="Arial" w:hAnsi="Arial"/>
          <w:color w:val="231F20"/>
          <w:w w:val="95"/>
          <w:sz w:val="19"/>
        </w:rPr>
        <w:t>grupy</w:t>
      </w:r>
      <w:r>
        <w:rPr>
          <w:rFonts w:ascii="Arial" w:hAnsi="Arial"/>
          <w:color w:val="231F20"/>
          <w:spacing w:val="-24"/>
          <w:w w:val="95"/>
          <w:sz w:val="19"/>
        </w:rPr>
        <w:t> </w:t>
      </w:r>
      <w:r>
        <w:rPr>
          <w:rFonts w:ascii="Arial" w:hAnsi="Arial"/>
          <w:color w:val="231F20"/>
          <w:w w:val="95"/>
          <w:sz w:val="19"/>
        </w:rPr>
        <w:t>związków</w:t>
      </w:r>
      <w:r>
        <w:rPr>
          <w:rFonts w:ascii="Arial" w:hAnsi="Arial"/>
          <w:color w:val="231F20"/>
          <w:spacing w:val="-24"/>
          <w:w w:val="95"/>
          <w:sz w:val="19"/>
        </w:rPr>
        <w:t> </w:t>
      </w:r>
      <w:r>
        <w:rPr>
          <w:rFonts w:ascii="Arial" w:hAnsi="Arial"/>
          <w:color w:val="231F20"/>
          <w:w w:val="95"/>
          <w:sz w:val="19"/>
        </w:rPr>
        <w:t>chemicznych.</w:t>
      </w:r>
    </w:p>
    <w:p>
      <w:pPr>
        <w:pStyle w:val="BodyText"/>
        <w:spacing w:before="4"/>
        <w:rPr>
          <w:rFonts w:ascii="Arial"/>
          <w:b w:val="0"/>
          <w:sz w:val="29"/>
        </w:rPr>
      </w:pPr>
    </w:p>
    <w:p>
      <w:pPr>
        <w:spacing w:before="108"/>
        <w:ind w:left="453" w:right="0" w:firstLine="0"/>
        <w:jc w:val="left"/>
        <w:rPr>
          <w:rFonts w:ascii="Trebuchet MS" w:hAnsi="Trebuchet MS"/>
          <w:b/>
          <w:i/>
          <w:sz w:val="24"/>
        </w:rPr>
      </w:pPr>
      <w:r>
        <w:rPr/>
        <w:pict>
          <v:group style="position:absolute;margin-left:22.6768pt;margin-top:-2.759402pt;width:174.6pt;height:255.15pt;mso-position-horizontal-relative:page;mso-position-vertical-relative:paragraph;z-index:-15804928" coordorigin="454,-55" coordsize="3492,5103">
            <v:line style="position:absolute" from="794,1915" to="3555,1915" stroked="true" strokeweight=".3pt" strokecolor="#939598">
              <v:stroke dashstyle="solid"/>
            </v:line>
            <v:shape style="position:absolute;left:3614;top:1846;width:326;height:74" coordorigin="3614,1846" coordsize="326,74" path="m3940,1920l3940,1846,3614,1846e" filled="false" stroked="true" strokeweight=".5pt" strokecolor="#231f20">
              <v:path arrowok="t"/>
              <v:stroke dashstyle="solid"/>
            </v:shape>
            <v:line style="position:absolute" from="794,2527" to="3555,2527" stroked="true" strokeweight=".3pt" strokecolor="#939598">
              <v:stroke dashstyle="solid"/>
            </v:line>
            <v:shape style="position:absolute;left:3614;top:2284;width:315;height:188" coordorigin="3614,2285" coordsize="315,188" path="m3929,2285l3929,2472,3614,2472e" filled="false" stroked="true" strokeweight=".5pt" strokecolor="#231f20">
              <v:path arrowok="t"/>
              <v:stroke dashstyle="solid"/>
            </v:shape>
            <v:line style="position:absolute" from="794,4846" to="3175,4846" stroked="true" strokeweight=".3pt" strokecolor="#939598">
              <v:stroke dashstyle="solid"/>
            </v:line>
            <v:shape style="position:absolute;left:603;top:-48;width:665;height:5087" coordorigin="603,-47" coordsize="665,5087" path="m1233,-47l717,-47,651,-45,617,-33,605,1,603,66,603,4926,605,4991,617,5025,651,5037,717,5039,1268,5039e" filled="false" stroked="true" strokeweight=".8pt" strokecolor="#44ade2">
              <v:path arrowok="t"/>
              <v:stroke dashstyle="solid"/>
            </v:shape>
            <v:shape style="position:absolute;left:453;top:479;width:284;height:284" type="#_x0000_t75" stroked="false">
              <v:imagedata r:id="rId5" o:title=""/>
            </v:shape>
            <v:shape style="position:absolute;left:453;top:3092;width:284;height:284" type="#_x0000_t75" stroked="false">
              <v:imagedata r:id="rId6" o:title=""/>
            </v:shape>
            <w10:wrap type="none"/>
          </v:group>
        </w:pict>
      </w:r>
      <w:r>
        <w:rPr>
          <w:rFonts w:ascii="Trebuchet MS" w:hAnsi="Trebuchet MS"/>
          <w:b/>
          <w:i/>
          <w:color w:val="009AD0"/>
          <w:sz w:val="24"/>
        </w:rPr>
        <w:t>Na dobry początek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113" w:after="0"/>
        <w:ind w:left="453" w:right="0" w:hanging="318"/>
        <w:jc w:val="left"/>
        <w:rPr>
          <w:b/>
          <w:sz w:val="21"/>
        </w:rPr>
      </w:pPr>
      <w:r>
        <w:rPr>
          <w:b/>
          <w:color w:val="231F20"/>
          <w:sz w:val="21"/>
        </w:rPr>
        <w:t>Opisz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sz w:val="21"/>
        </w:rPr>
        <w:t>za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sz w:val="21"/>
        </w:rPr>
        <w:t>pomocą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sz w:val="21"/>
        </w:rPr>
        <w:t>podanych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sz w:val="21"/>
        </w:rPr>
        <w:t>określeń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sz w:val="21"/>
        </w:rPr>
        <w:t>fragmenty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sz w:val="21"/>
        </w:rPr>
        <w:t>wzoru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sz w:val="21"/>
        </w:rPr>
        <w:t>ogólnego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sz w:val="21"/>
        </w:rPr>
        <w:t>wodorotlenków.</w:t>
      </w:r>
    </w:p>
    <w:p>
      <w:pPr>
        <w:spacing w:line="259" w:lineRule="auto" w:before="132"/>
        <w:ind w:left="2766" w:right="0" w:hanging="2054"/>
        <w:jc w:val="left"/>
        <w:rPr>
          <w:i/>
          <w:sz w:val="21"/>
        </w:rPr>
      </w:pPr>
      <w:r>
        <w:rPr>
          <w:i/>
          <w:color w:val="231F20"/>
          <w:sz w:val="21"/>
        </w:rPr>
        <w:t>metal</w:t>
      </w:r>
      <w:r>
        <w:rPr>
          <w:i/>
          <w:color w:val="231F20"/>
          <w:spacing w:val="-18"/>
          <w:sz w:val="21"/>
        </w:rPr>
        <w:t> </w:t>
      </w:r>
      <w:r>
        <w:rPr>
          <w:i/>
          <w:color w:val="939598"/>
          <w:sz w:val="21"/>
        </w:rPr>
        <w:t>•</w:t>
      </w:r>
      <w:r>
        <w:rPr>
          <w:i/>
          <w:color w:val="939598"/>
          <w:spacing w:val="-17"/>
          <w:sz w:val="21"/>
        </w:rPr>
        <w:t> </w:t>
      </w:r>
      <w:r>
        <w:rPr>
          <w:i/>
          <w:color w:val="231F20"/>
          <w:sz w:val="21"/>
        </w:rPr>
        <w:t>grupa</w:t>
      </w:r>
      <w:r>
        <w:rPr>
          <w:i/>
          <w:color w:val="231F20"/>
          <w:spacing w:val="-17"/>
          <w:sz w:val="21"/>
        </w:rPr>
        <w:t> </w:t>
      </w:r>
      <w:r>
        <w:rPr>
          <w:i/>
          <w:color w:val="231F20"/>
          <w:sz w:val="21"/>
        </w:rPr>
        <w:t>wodorotlenowa</w:t>
      </w:r>
      <w:r>
        <w:rPr>
          <w:i/>
          <w:color w:val="231F20"/>
          <w:spacing w:val="-18"/>
          <w:sz w:val="21"/>
        </w:rPr>
        <w:t> </w:t>
      </w:r>
      <w:r>
        <w:rPr>
          <w:i/>
          <w:color w:val="939598"/>
          <w:sz w:val="21"/>
        </w:rPr>
        <w:t>•</w:t>
      </w:r>
      <w:r>
        <w:rPr>
          <w:i/>
          <w:color w:val="939598"/>
          <w:spacing w:val="-17"/>
          <w:sz w:val="21"/>
        </w:rPr>
        <w:t> </w:t>
      </w:r>
      <w:r>
        <w:rPr>
          <w:i/>
          <w:color w:val="231F20"/>
          <w:sz w:val="21"/>
        </w:rPr>
        <w:t>liczba</w:t>
      </w:r>
      <w:r>
        <w:rPr>
          <w:i/>
          <w:color w:val="231F20"/>
          <w:spacing w:val="-17"/>
          <w:sz w:val="21"/>
        </w:rPr>
        <w:t> </w:t>
      </w:r>
      <w:r>
        <w:rPr>
          <w:i/>
          <w:color w:val="231F20"/>
          <w:sz w:val="21"/>
        </w:rPr>
        <w:t>grup</w:t>
      </w:r>
      <w:r>
        <w:rPr>
          <w:i/>
          <w:color w:val="231F20"/>
          <w:spacing w:val="-17"/>
          <w:sz w:val="21"/>
        </w:rPr>
        <w:t> </w:t>
      </w:r>
      <w:r>
        <w:rPr>
          <w:i/>
          <w:color w:val="231F20"/>
          <w:sz w:val="21"/>
        </w:rPr>
        <w:t>wodorotlenowych</w:t>
      </w:r>
      <w:r>
        <w:rPr>
          <w:i/>
          <w:color w:val="231F20"/>
          <w:spacing w:val="-18"/>
          <w:sz w:val="21"/>
        </w:rPr>
        <w:t> </w:t>
      </w:r>
      <w:r>
        <w:rPr>
          <w:i/>
          <w:color w:val="939598"/>
          <w:sz w:val="21"/>
        </w:rPr>
        <w:t>•</w:t>
      </w:r>
      <w:r>
        <w:rPr>
          <w:i/>
          <w:color w:val="939598"/>
          <w:spacing w:val="-17"/>
          <w:sz w:val="21"/>
        </w:rPr>
        <w:t> </w:t>
      </w:r>
      <w:r>
        <w:rPr>
          <w:i/>
          <w:color w:val="231F20"/>
          <w:sz w:val="21"/>
        </w:rPr>
        <w:t>wartościowość</w:t>
      </w:r>
      <w:r>
        <w:rPr>
          <w:i/>
          <w:color w:val="231F20"/>
          <w:spacing w:val="-17"/>
          <w:sz w:val="21"/>
        </w:rPr>
        <w:t> </w:t>
      </w:r>
      <w:r>
        <w:rPr>
          <w:i/>
          <w:color w:val="231F20"/>
          <w:sz w:val="21"/>
        </w:rPr>
        <w:t>metalu</w:t>
      </w:r>
      <w:r>
        <w:rPr>
          <w:i/>
          <w:color w:val="231F20"/>
          <w:spacing w:val="-18"/>
          <w:sz w:val="21"/>
        </w:rPr>
        <w:t> </w:t>
      </w:r>
      <w:r>
        <w:rPr>
          <w:i/>
          <w:color w:val="939598"/>
          <w:sz w:val="21"/>
        </w:rPr>
        <w:t>• </w:t>
      </w:r>
      <w:r>
        <w:rPr>
          <w:i/>
          <w:color w:val="231F20"/>
          <w:sz w:val="21"/>
        </w:rPr>
        <w:t>wartościowość grupy</w:t>
      </w:r>
      <w:r>
        <w:rPr>
          <w:i/>
          <w:color w:val="231F20"/>
          <w:spacing w:val="-16"/>
          <w:sz w:val="21"/>
        </w:rPr>
        <w:t> </w:t>
      </w:r>
      <w:r>
        <w:rPr>
          <w:i/>
          <w:color w:val="231F20"/>
          <w:sz w:val="21"/>
        </w:rPr>
        <w:t>wodorotlenowej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6"/>
        <w:rPr>
          <w:b w:val="0"/>
          <w:i/>
          <w:sz w:val="14"/>
        </w:rPr>
      </w:pPr>
      <w:r>
        <w:rPr/>
        <w:pict>
          <v:shape style="position:absolute;margin-left:227.487793pt;margin-top:10.560882pt;width:21pt;height:3.7pt;mso-position-horizontal-relative:page;mso-position-vertical-relative:paragraph;z-index:-15728640;mso-wrap-distance-left:0;mso-wrap-distance-right:0" coordorigin="4550,211" coordsize="420,74" path="m4550,285l4550,211,4969,21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3.416794pt;margin-top:11.157882pt;width:170.1pt;height:.1pt;mso-position-horizontal-relative:page;mso-position-vertical-relative:paragraph;z-index:-15728128;mso-wrap-distance-left:0;mso-wrap-distance-right:0" coordorigin="5068,223" coordsize="3402,0" path="m5068,223l8470,223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tabs>
          <w:tab w:pos="634" w:val="left" w:leader="none"/>
        </w:tabs>
        <w:spacing w:line="52" w:lineRule="exact" w:before="0"/>
        <w:ind w:left="0" w:right="499" w:firstLine="0"/>
        <w:jc w:val="center"/>
        <w:rPr>
          <w:sz w:val="13"/>
        </w:rPr>
      </w:pPr>
      <w:r>
        <w:rPr>
          <w:rFonts w:ascii="Roboto"/>
          <w:b/>
          <w:i/>
          <w:color w:val="231F20"/>
          <w:w w:val="105"/>
          <w:position w:val="1"/>
          <w:sz w:val="13"/>
        </w:rPr>
        <w:t>n</w:t>
        <w:tab/>
      </w:r>
      <w:r>
        <w:rPr>
          <w:color w:val="231F20"/>
          <w:w w:val="105"/>
          <w:sz w:val="13"/>
        </w:rPr>
        <w:t>I</w:t>
      </w:r>
    </w:p>
    <w:p>
      <w:pPr>
        <w:tabs>
          <w:tab w:pos="4728" w:val="left" w:leader="none"/>
          <w:tab w:pos="8163" w:val="left" w:leader="none"/>
        </w:tabs>
        <w:spacing w:line="272" w:lineRule="exact" w:before="0" w:after="12"/>
        <w:ind w:left="3498" w:right="0" w:firstLine="0"/>
        <w:jc w:val="left"/>
        <w:rPr>
          <w:rFonts w:ascii="Roboto"/>
          <w:b/>
          <w:i/>
          <w:sz w:val="21"/>
        </w:rPr>
      </w:pPr>
      <w:r>
        <w:rPr/>
        <w:pict>
          <v:line style="position:absolute;mso-position-horizontal-relative:page;mso-position-vertical-relative:paragraph;z-index:-15804416" from="232.724808pt,10.769pt" to="248.465808pt,10.769pt" stroked="true" strokeweight=".5pt" strokecolor="#231f20">
            <v:stroke dashstyle="solid"/>
            <w10:wrap type="none"/>
          </v:line>
        </w:pict>
      </w:r>
      <w:r>
        <w:rPr>
          <w:b/>
          <w:color w:val="231F20"/>
          <w:spacing w:val="-3"/>
          <w:sz w:val="21"/>
        </w:rPr>
        <w:t>M</w:t>
      </w:r>
      <w:r>
        <w:rPr>
          <w:color w:val="231F20"/>
          <w:spacing w:val="-3"/>
          <w:sz w:val="21"/>
        </w:rPr>
        <w:t>(OH)</w:t>
      </w:r>
      <w:r>
        <w:rPr>
          <w:rFonts w:ascii="Roboto"/>
          <w:b/>
          <w:i/>
          <w:color w:val="231F20"/>
          <w:spacing w:val="-3"/>
          <w:sz w:val="21"/>
          <w:vertAlign w:val="subscript"/>
        </w:rPr>
        <w:t>n</w:t>
      </w:r>
      <w:r>
        <w:rPr>
          <w:rFonts w:ascii="Roboto"/>
          <w:b/>
          <w:i/>
          <w:color w:val="231F20"/>
          <w:spacing w:val="-3"/>
          <w:sz w:val="21"/>
          <w:vertAlign w:val="baseline"/>
        </w:rPr>
        <w:tab/>
      </w:r>
      <w:r>
        <w:rPr>
          <w:rFonts w:ascii="Roboto"/>
          <w:b/>
          <w:i/>
          <w:color w:val="231F20"/>
          <w:spacing w:val="-3"/>
          <w:w w:val="86"/>
          <w:sz w:val="21"/>
          <w:u w:val="single" w:color="939598"/>
          <w:vertAlign w:val="subscript"/>
        </w:rPr>
        <w:t> </w:t>
      </w:r>
      <w:r>
        <w:rPr>
          <w:rFonts w:ascii="Roboto"/>
          <w:b/>
          <w:i/>
          <w:color w:val="231F20"/>
          <w:spacing w:val="-3"/>
          <w:sz w:val="21"/>
          <w:u w:val="single" w:color="939598"/>
          <w:vertAlign w:val="baseline"/>
        </w:rPr>
        <w:tab/>
      </w:r>
    </w:p>
    <w:p>
      <w:pPr>
        <w:pStyle w:val="BodyText"/>
        <w:spacing w:line="243" w:lineRule="exact"/>
        <w:ind w:left="3720"/>
        <w:rPr>
          <w:rFonts w:ascii="Roboto"/>
          <w:b w:val="0"/>
          <w:sz w:val="20"/>
        </w:rPr>
      </w:pPr>
      <w:r>
        <w:rPr>
          <w:rFonts w:ascii="Roboto"/>
          <w:b w:val="0"/>
          <w:position w:val="-4"/>
          <w:sz w:val="20"/>
        </w:rPr>
        <w:pict>
          <v:group style="width:45.75pt;height:12.2pt;mso-position-horizontal-relative:char;mso-position-vertical-relative:line" coordorigin="0,0" coordsize="915,244">
            <v:shape style="position:absolute;left:206;top:91;width:703;height:148" coordorigin="206,91" coordsize="703,148" path="m206,91l206,239,909,239e" filled="false" stroked="true" strokeweight=".5pt" strokecolor="#231f20">
              <v:path arrowok="t"/>
              <v:stroke dashstyle="solid"/>
            </v:shape>
            <v:shape style="position:absolute;left:5;top:5;width:413;height:86" coordorigin="5,5" coordsize="413,86" path="m5,5l5,90,418,90,418,5e" filled="false" stroked="true" strokeweight=".5pt" strokecolor="#231f20">
              <v:path arrowok="t"/>
              <v:stroke dashstyle="solid"/>
            </v:shape>
          </v:group>
        </w:pict>
      </w:r>
      <w:r>
        <w:rPr>
          <w:rFonts w:ascii="Roboto"/>
          <w:b w:val="0"/>
          <w:position w:val="-4"/>
          <w:sz w:val="20"/>
        </w:rPr>
      </w:r>
    </w:p>
    <w:p>
      <w:pPr>
        <w:pStyle w:val="BodyText"/>
        <w:spacing w:before="12"/>
        <w:rPr>
          <w:rFonts w:ascii="Roboto"/>
          <w:i/>
          <w:sz w:val="4"/>
        </w:rPr>
      </w:pPr>
    </w:p>
    <w:p>
      <w:pPr>
        <w:pStyle w:val="BodyText"/>
        <w:spacing w:line="20" w:lineRule="exact"/>
        <w:ind w:left="4725"/>
        <w:rPr>
          <w:rFonts w:ascii="Roboto"/>
          <w:b w:val="0"/>
          <w:sz w:val="2"/>
        </w:rPr>
      </w:pPr>
      <w:r>
        <w:rPr>
          <w:rFonts w:ascii="Roboto"/>
          <w:b w:val="0"/>
          <w:sz w:val="2"/>
        </w:rPr>
        <w:pict>
          <v:group style="width:171.8pt;height:.3pt;mso-position-horizontal-relative:char;mso-position-vertical-relative:line" coordorigin="0,0" coordsize="3436,6">
            <v:line style="position:absolute" from="0,3" to="3436,3" stroked="true" strokeweight=".3pt" strokecolor="#939598">
              <v:stroke dashstyle="solid"/>
            </v:line>
          </v:group>
        </w:pict>
      </w:r>
      <w:r>
        <w:rPr>
          <w:rFonts w:ascii="Roboto"/>
          <w:b w:val="0"/>
          <w:sz w:val="2"/>
        </w:rPr>
      </w:r>
    </w:p>
    <w:p>
      <w:pPr>
        <w:pStyle w:val="BodyText"/>
        <w:spacing w:before="4"/>
        <w:rPr>
          <w:rFonts w:ascii="Roboto"/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59" w:lineRule="auto" w:before="108" w:after="0"/>
        <w:ind w:left="453" w:right="131" w:hanging="318"/>
        <w:jc w:val="left"/>
        <w:rPr>
          <w:b/>
          <w:sz w:val="21"/>
        </w:rPr>
      </w:pPr>
      <w:r>
        <w:rPr>
          <w:b/>
          <w:color w:val="231F20"/>
          <w:spacing w:val="-3"/>
          <w:sz w:val="21"/>
        </w:rPr>
        <w:t>Wpisz</w:t>
      </w:r>
      <w:r>
        <w:rPr>
          <w:b/>
          <w:color w:val="231F20"/>
          <w:spacing w:val="-29"/>
          <w:sz w:val="21"/>
        </w:rPr>
        <w:t> </w:t>
      </w:r>
      <w:r>
        <w:rPr>
          <w:b/>
          <w:color w:val="231F20"/>
          <w:sz w:val="21"/>
        </w:rPr>
        <w:t>w</w:t>
      </w:r>
      <w:r>
        <w:rPr>
          <w:b/>
          <w:color w:val="231F20"/>
          <w:spacing w:val="-28"/>
          <w:sz w:val="21"/>
        </w:rPr>
        <w:t> </w:t>
      </w:r>
      <w:r>
        <w:rPr>
          <w:b/>
          <w:color w:val="231F20"/>
          <w:spacing w:val="2"/>
          <w:sz w:val="21"/>
        </w:rPr>
        <w:t>kratki</w:t>
      </w:r>
      <w:r>
        <w:rPr>
          <w:b/>
          <w:color w:val="231F20"/>
          <w:spacing w:val="-28"/>
          <w:sz w:val="21"/>
        </w:rPr>
        <w:t> </w:t>
      </w:r>
      <w:r>
        <w:rPr>
          <w:b/>
          <w:color w:val="231F20"/>
          <w:sz w:val="21"/>
        </w:rPr>
        <w:t>wartościowość</w:t>
      </w:r>
      <w:r>
        <w:rPr>
          <w:b/>
          <w:color w:val="231F20"/>
          <w:spacing w:val="-29"/>
          <w:sz w:val="21"/>
        </w:rPr>
        <w:t> </w:t>
      </w:r>
      <w:r>
        <w:rPr>
          <w:b/>
          <w:color w:val="231F20"/>
          <w:sz w:val="21"/>
        </w:rPr>
        <w:t>fragmentów</w:t>
      </w:r>
      <w:r>
        <w:rPr>
          <w:b/>
          <w:color w:val="231F20"/>
          <w:spacing w:val="-28"/>
          <w:sz w:val="21"/>
        </w:rPr>
        <w:t> </w:t>
      </w:r>
      <w:r>
        <w:rPr>
          <w:b/>
          <w:color w:val="231F20"/>
          <w:sz w:val="21"/>
        </w:rPr>
        <w:t>zaznaczonych</w:t>
      </w:r>
      <w:r>
        <w:rPr>
          <w:b/>
          <w:color w:val="231F20"/>
          <w:spacing w:val="-28"/>
          <w:sz w:val="21"/>
        </w:rPr>
        <w:t> </w:t>
      </w:r>
      <w:r>
        <w:rPr>
          <w:b/>
          <w:color w:val="231F20"/>
          <w:sz w:val="21"/>
        </w:rPr>
        <w:t>we</w:t>
      </w:r>
      <w:r>
        <w:rPr>
          <w:b/>
          <w:color w:val="231F20"/>
          <w:spacing w:val="-29"/>
          <w:sz w:val="21"/>
        </w:rPr>
        <w:t> </w:t>
      </w:r>
      <w:r>
        <w:rPr>
          <w:b/>
          <w:color w:val="231F20"/>
          <w:sz w:val="21"/>
        </w:rPr>
        <w:t>wzorach</w:t>
      </w:r>
      <w:r>
        <w:rPr>
          <w:b/>
          <w:color w:val="231F20"/>
          <w:spacing w:val="-28"/>
          <w:sz w:val="21"/>
        </w:rPr>
        <w:t> </w:t>
      </w:r>
      <w:r>
        <w:rPr>
          <w:b/>
          <w:color w:val="231F20"/>
          <w:sz w:val="21"/>
        </w:rPr>
        <w:t>sumarycznych</w:t>
      </w:r>
      <w:r>
        <w:rPr>
          <w:b/>
          <w:color w:val="231F20"/>
          <w:spacing w:val="-28"/>
          <w:sz w:val="21"/>
        </w:rPr>
        <w:t> </w:t>
      </w:r>
      <w:r>
        <w:rPr>
          <w:b/>
          <w:color w:val="231F20"/>
          <w:sz w:val="21"/>
        </w:rPr>
        <w:t>po- danych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sz w:val="21"/>
        </w:rPr>
        <w:t>wodorotlenków.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sz w:val="21"/>
        </w:rPr>
        <w:t>Napisz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spacing w:val="2"/>
          <w:sz w:val="21"/>
        </w:rPr>
        <w:t>nazwy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sz w:val="21"/>
        </w:rPr>
        <w:t>systematyczne</w:t>
      </w:r>
      <w:r>
        <w:rPr>
          <w:b/>
          <w:color w:val="231F20"/>
          <w:spacing w:val="-11"/>
          <w:sz w:val="21"/>
        </w:rPr>
        <w:t> </w:t>
      </w:r>
      <w:r>
        <w:rPr>
          <w:b/>
          <w:color w:val="231F20"/>
          <w:sz w:val="21"/>
        </w:rPr>
        <w:t>wodorotlenków.</w:t>
      </w: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85.1548pt;margin-top:9.730398pt;width:25.1pt;height:11.35pt;mso-position-horizontal-relative:page;mso-position-vertical-relative:paragraph;z-index:-15726592;mso-wrap-distance-left:0;mso-wrap-distance-right:0" coordorigin="1703,195" coordsize="502,227">
            <v:rect style="position:absolute;left:1708;top:199;width:217;height:217" filled="false" stroked="true" strokeweight=".5pt" strokecolor="#939598">
              <v:stroke dashstyle="solid"/>
            </v:rect>
            <v:rect style="position:absolute;left:1982;top:199;width:217;height:217" filled="false" stroked="true" strokeweight=".5pt" strokecolor="#939598">
              <v:stroke dashstyle="solid"/>
            </v:rect>
            <w10:wrap type="topAndBottom"/>
          </v:group>
        </w:pict>
      </w:r>
      <w:r>
        <w:rPr/>
        <w:pict>
          <v:group style="position:absolute;margin-left:220.1548pt;margin-top:9.730398pt;width:25.1pt;height:11.35pt;mso-position-horizontal-relative:page;mso-position-vertical-relative:paragraph;z-index:-15726080;mso-wrap-distance-left:0;mso-wrap-distance-right:0" coordorigin="4403,195" coordsize="502,227">
            <v:rect style="position:absolute;left:4408;top:199;width:217;height:217" filled="false" stroked="true" strokeweight=".5pt" strokecolor="#939598">
              <v:stroke dashstyle="solid"/>
            </v:rect>
            <v:rect style="position:absolute;left:4682;top:199;width:217;height:217" filled="false" stroked="true" strokeweight=".5pt" strokecolor="#939598">
              <v:stroke dashstyle="solid"/>
            </v:rect>
            <w10:wrap type="topAndBottom"/>
          </v:group>
        </w:pict>
      </w:r>
      <w:r>
        <w:rPr/>
        <w:pict>
          <v:group style="position:absolute;margin-left:351.154785pt;margin-top:9.730398pt;width:25.1pt;height:11.35pt;mso-position-horizontal-relative:page;mso-position-vertical-relative:paragraph;z-index:-15725568;mso-wrap-distance-left:0;mso-wrap-distance-right:0" coordorigin="7023,195" coordsize="502,227">
            <v:rect style="position:absolute;left:7028;top:199;width:217;height:217" filled="false" stroked="true" strokeweight=".5pt" strokecolor="#939598">
              <v:stroke dashstyle="solid"/>
            </v:rect>
            <v:rect style="position:absolute;left:7302;top:199;width:217;height:217" filled="false" stroked="true" strokeweight=".5pt" strokecolor="#939598">
              <v:stroke dashstyle="solid"/>
            </v:rect>
            <w10:wrap type="topAndBottom"/>
          </v:group>
        </w:pict>
      </w:r>
    </w:p>
    <w:p>
      <w:pPr>
        <w:tabs>
          <w:tab w:pos="3098" w:val="left" w:leader="none"/>
          <w:tab w:pos="5569" w:val="left" w:leader="none"/>
        </w:tabs>
        <w:spacing w:before="35"/>
        <w:ind w:left="342" w:right="0" w:firstLine="0"/>
        <w:jc w:val="center"/>
        <w:rPr>
          <w:sz w:val="21"/>
        </w:rPr>
      </w:pPr>
      <w:r>
        <w:rPr>
          <w:color w:val="231F20"/>
          <w:sz w:val="21"/>
        </w:rPr>
        <w:t>NaOH</w:t>
        <w:tab/>
      </w:r>
      <w:r>
        <w:rPr>
          <w:color w:val="231F20"/>
          <w:spacing w:val="-5"/>
          <w:sz w:val="21"/>
        </w:rPr>
        <w:t>KOH</w:t>
        <w:tab/>
      </w:r>
      <w:r>
        <w:rPr>
          <w:color w:val="231F20"/>
          <w:spacing w:val="-4"/>
          <w:sz w:val="21"/>
        </w:rPr>
        <w:t>Ca(OH)</w:t>
      </w:r>
      <w:r>
        <w:rPr>
          <w:color w:val="231F20"/>
          <w:spacing w:val="-4"/>
          <w:sz w:val="21"/>
          <w:vertAlign w:val="subscript"/>
        </w:rPr>
        <w:t>2</w:t>
      </w:r>
    </w:p>
    <w:p>
      <w:pPr>
        <w:tabs>
          <w:tab w:pos="4075" w:val="left" w:leader="none"/>
          <w:tab w:pos="6534" w:val="left" w:leader="none"/>
        </w:tabs>
        <w:spacing w:line="69" w:lineRule="exact"/>
        <w:ind w:left="1324" w:right="0" w:firstLine="0"/>
        <w:rPr>
          <w:sz w:val="6"/>
        </w:rPr>
      </w:pPr>
      <w:r>
        <w:rPr>
          <w:position w:val="0"/>
          <w:sz w:val="6"/>
        </w:rPr>
        <w:pict>
          <v:group style="width:28.85pt;height:3.45pt;mso-position-horizontal-relative:char;mso-position-vertical-relative:line" coordorigin="0,0" coordsize="577,69">
            <v:shape style="position:absolute;left:2;top:2;width:268;height:64" coordorigin="3,3" coordsize="268,64" path="m3,3l3,66,270,66,270,10e" filled="false" stroked="true" strokeweight=".25pt" strokecolor="#231f20">
              <v:path arrowok="t"/>
              <v:stroke dashstyle="solid"/>
            </v:shape>
            <v:shape style="position:absolute;left:307;top:2;width:268;height:64" coordorigin="307,3" coordsize="268,64" path="m307,3l307,66,574,66,574,10e" filled="false" stroked="true" strokeweight=".25pt" strokecolor="#231f20">
              <v:path arrowok="t"/>
              <v:stroke dashstyle="solid"/>
            </v:shape>
          </v:group>
        </w:pict>
      </w:r>
      <w:r>
        <w:rPr>
          <w:position w:val="0"/>
          <w:sz w:val="6"/>
        </w:rPr>
      </w:r>
      <w:r>
        <w:rPr>
          <w:position w:val="0"/>
          <w:sz w:val="6"/>
        </w:rPr>
        <w:tab/>
      </w:r>
      <w:r>
        <w:rPr>
          <w:position w:val="0"/>
          <w:sz w:val="6"/>
        </w:rPr>
        <w:pict>
          <v:group style="width:23.75pt;height:3.45pt;mso-position-horizontal-relative:char;mso-position-vertical-relative:line" coordorigin="0,0" coordsize="475,69">
            <v:shape style="position:absolute;left:2;top:2;width:166;height:64" coordorigin="3,3" coordsize="166,64" path="m3,3l3,66,168,66,168,10e" filled="false" stroked="true" strokeweight=".25pt" strokecolor="#231f20">
              <v:path arrowok="t"/>
              <v:stroke dashstyle="solid"/>
            </v:shape>
            <v:shape style="position:absolute;left:204;top:2;width:268;height:64" coordorigin="205,3" coordsize="268,64" path="m205,3l205,66,472,66,472,10e" filled="false" stroked="true" strokeweight=".25pt" strokecolor="#231f20">
              <v:path arrowok="t"/>
              <v:stroke dashstyle="solid"/>
            </v:shape>
          </v:group>
        </w:pict>
      </w:r>
      <w:r>
        <w:rPr>
          <w:position w:val="0"/>
          <w:sz w:val="6"/>
        </w:rPr>
      </w:r>
      <w:r>
        <w:rPr>
          <w:position w:val="0"/>
          <w:sz w:val="6"/>
        </w:rPr>
        <w:tab/>
      </w:r>
      <w:r>
        <w:rPr>
          <w:position w:val="0"/>
          <w:sz w:val="6"/>
        </w:rPr>
        <w:pict>
          <v:group style="width:39.9pt;height:3.45pt;mso-position-horizontal-relative:char;mso-position-vertical-relative:line" coordorigin="0,0" coordsize="798,69">
            <v:shape style="position:absolute;left:2;top:2;width:268;height:64" coordorigin="3,3" coordsize="268,64" path="m3,3l3,66,270,66,270,10e" filled="false" stroked="true" strokeweight=".25pt" strokecolor="#231f20">
              <v:path arrowok="t"/>
              <v:stroke dashstyle="solid"/>
            </v:shape>
            <v:shape style="position:absolute;left:307;top:2;width:489;height:64" coordorigin="307,3" coordsize="489,64" path="m307,3l307,66,795,66,795,10e" filled="false" stroked="true" strokeweight=".25pt" strokecolor="#231f20">
              <v:path arrowok="t"/>
              <v:stroke dashstyle="solid"/>
            </v:shape>
          </v:group>
        </w:pict>
      </w:r>
      <w:r>
        <w:rPr>
          <w:position w:val="0"/>
          <w:sz w:val="6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1"/>
        </w:rPr>
      </w:pPr>
      <w:r>
        <w:rPr/>
        <w:pict>
          <v:shape style="position:absolute;margin-left:173.157806pt;margin-top:8.772002pt;width:119.1pt;height:.1pt;mso-position-horizontal-relative:page;mso-position-vertical-relative:paragraph;z-index:-15723520;mso-wrap-distance-left:0;mso-wrap-distance-right:0" coordorigin="3463,175" coordsize="2382,0" path="m3463,175l5844,175e" filled="false" stroked="true" strokeweight=".3pt" strokecolor="#939598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157806pt;margin-top:8.772002pt;width:119.1pt;height:.1pt;mso-position-horizontal-relative:page;mso-position-vertical-relative:paragraph;z-index:-15723008;mso-wrap-distance-left:0;mso-wrap-distance-right:0" coordorigin="6083,175" coordsize="2382,0" path="m6083,175l8464,175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5"/>
        </w:rPr>
      </w:pPr>
    </w:p>
    <w:p>
      <w:pPr>
        <w:pStyle w:val="BodyText"/>
        <w:spacing w:before="119"/>
        <w:ind w:left="453"/>
      </w:pPr>
      <w:r>
        <w:rPr/>
        <w:pict>
          <v:group style="position:absolute;margin-left:22.6768pt;margin-top:4.41472pt;width:14.2pt;height:14.2pt;mso-position-horizontal-relative:page;mso-position-vertical-relative:paragraph;z-index:15736832" coordorigin="454,88" coordsize="284,284">
            <v:shape style="position:absolute;left:453;top:88;width:284;height:28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3;top:88;width:284;height:284" type="#_x0000_t202" filled="false" stroked="false">
              <v:textbox inset="0,0,0,0">
                <w:txbxContent>
                  <w:p>
                    <w:pPr>
                      <w:spacing w:before="19"/>
                      <w:ind w:left="22" w:right="0" w:firstLine="0"/>
                      <w:jc w:val="left"/>
                      <w:rPr>
                        <w:rFonts w:ascii="Trebuchet MS"/>
                        <w:b/>
                        <w:sz w:val="21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1"/>
                      </w:rPr>
                      <w:t>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5"/>
        </w:rPr>
        <w:t>Wpisz</w:t>
      </w:r>
      <w:r>
        <w:rPr>
          <w:color w:val="231F20"/>
          <w:spacing w:val="-32"/>
        </w:rPr>
        <w:t> </w:t>
      </w:r>
      <w:r>
        <w:rPr>
          <w:color w:val="231F20"/>
        </w:rPr>
        <w:t>w</w:t>
      </w:r>
      <w:r>
        <w:rPr>
          <w:color w:val="231F20"/>
          <w:spacing w:val="-31"/>
        </w:rPr>
        <w:t> </w:t>
      </w:r>
      <w:r>
        <w:rPr>
          <w:color w:val="231F20"/>
        </w:rPr>
        <w:t>tabeli</w:t>
      </w:r>
      <w:r>
        <w:rPr>
          <w:color w:val="231F20"/>
          <w:spacing w:val="-32"/>
        </w:rPr>
        <w:t> </w:t>
      </w:r>
      <w:r>
        <w:rPr>
          <w:color w:val="231F20"/>
        </w:rPr>
        <w:t>barwę</w:t>
      </w:r>
      <w:r>
        <w:rPr>
          <w:color w:val="231F20"/>
          <w:spacing w:val="-31"/>
        </w:rPr>
        <w:t> </w:t>
      </w:r>
      <w:r>
        <w:rPr>
          <w:color w:val="231F20"/>
        </w:rPr>
        <w:t>każdego</w:t>
      </w:r>
      <w:r>
        <w:rPr>
          <w:color w:val="231F20"/>
          <w:spacing w:val="-32"/>
        </w:rPr>
        <w:t> </w:t>
      </w:r>
      <w:r>
        <w:rPr>
          <w:color w:val="231F20"/>
        </w:rPr>
        <w:t>ze</w:t>
      </w:r>
      <w:r>
        <w:rPr>
          <w:color w:val="231F20"/>
          <w:spacing w:val="-31"/>
        </w:rPr>
        <w:t> </w:t>
      </w:r>
      <w:r>
        <w:rPr>
          <w:color w:val="231F20"/>
        </w:rPr>
        <w:t>wskaźników</w:t>
      </w:r>
      <w:r>
        <w:rPr>
          <w:color w:val="231F20"/>
          <w:spacing w:val="-32"/>
        </w:rPr>
        <w:t> </w:t>
      </w:r>
      <w:r>
        <w:rPr>
          <w:color w:val="231F20"/>
        </w:rPr>
        <w:t>w</w:t>
      </w:r>
      <w:r>
        <w:rPr>
          <w:color w:val="231F20"/>
          <w:spacing w:val="-31"/>
        </w:rPr>
        <w:t> </w:t>
      </w:r>
      <w:r>
        <w:rPr>
          <w:color w:val="231F20"/>
        </w:rPr>
        <w:t>roztworze</w:t>
      </w:r>
      <w:r>
        <w:rPr>
          <w:color w:val="231F20"/>
          <w:spacing w:val="-32"/>
        </w:rPr>
        <w:t> </w:t>
      </w:r>
      <w:r>
        <w:rPr>
          <w:color w:val="231F20"/>
        </w:rPr>
        <w:t>wodnym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wodorotlenku</w:t>
      </w:r>
      <w:r>
        <w:rPr>
          <w:color w:val="231F20"/>
          <w:spacing w:val="-31"/>
        </w:rPr>
        <w:t> </w:t>
      </w:r>
      <w:r>
        <w:rPr>
          <w:color w:val="231F20"/>
        </w:rPr>
        <w:t>wapnia.</w:t>
      </w:r>
    </w:p>
    <w:p>
      <w:pPr>
        <w:pStyle w:val="BodyText"/>
        <w:spacing w:before="9" w:after="1"/>
        <w:rPr>
          <w:sz w:val="17"/>
        </w:rPr>
      </w:pPr>
    </w:p>
    <w:tbl>
      <w:tblPr>
        <w:tblW w:w="0" w:type="auto"/>
        <w:jc w:val="left"/>
        <w:tblInd w:w="46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2154"/>
        <w:gridCol w:w="2154"/>
        <w:gridCol w:w="2154"/>
      </w:tblGrid>
      <w:tr>
        <w:trPr>
          <w:trHeight w:val="443" w:hRule="atLeast"/>
        </w:trPr>
        <w:tc>
          <w:tcPr>
            <w:tcW w:w="1247" w:type="dxa"/>
            <w:vMerge w:val="restart"/>
            <w:shd w:val="clear" w:color="auto" w:fill="E1F4FD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121" w:right="109" w:hanging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Wzór </w:t>
            </w:r>
            <w:r>
              <w:rPr>
                <w:b/>
                <w:color w:val="231F20"/>
                <w:w w:val="95"/>
                <w:sz w:val="20"/>
              </w:rPr>
              <w:t>sumaryczny </w:t>
            </w:r>
            <w:r>
              <w:rPr>
                <w:b/>
                <w:color w:val="231F20"/>
                <w:sz w:val="20"/>
              </w:rPr>
              <w:t>badanego związku</w:t>
            </w:r>
          </w:p>
        </w:tc>
        <w:tc>
          <w:tcPr>
            <w:tcW w:w="6462" w:type="dxa"/>
            <w:gridSpan w:val="3"/>
            <w:shd w:val="clear" w:color="auto" w:fill="E1F4FD"/>
          </w:tcPr>
          <w:p>
            <w:pPr>
              <w:pStyle w:val="TableParagraph"/>
              <w:spacing w:before="108"/>
              <w:ind w:left="2453" w:right="244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Barwa wskaźnika</w:t>
            </w:r>
          </w:p>
        </w:tc>
      </w:tr>
      <w:tr>
        <w:trPr>
          <w:trHeight w:val="1106" w:hRule="atLeast"/>
        </w:trPr>
        <w:tc>
          <w:tcPr>
            <w:tcW w:w="1247" w:type="dxa"/>
            <w:vMerge/>
            <w:tcBorders>
              <w:top w:val="nil"/>
            </w:tcBorders>
            <w:shd w:val="clear" w:color="auto" w:fill="E1F4F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E1F4FD"/>
          </w:tcPr>
          <w:p>
            <w:pPr>
              <w:pStyle w:val="TableParagraph"/>
              <w:spacing w:before="2"/>
              <w:rPr>
                <w:b/>
                <w:sz w:val="2"/>
              </w:rPr>
            </w:pPr>
          </w:p>
          <w:p>
            <w:pPr>
              <w:pStyle w:val="TableParagraph"/>
              <w:ind w:left="8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8883" cy="347472"/>
                  <wp:effectExtent l="0" t="0" r="0" b="0"/>
                  <wp:docPr id="1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83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ind w:left="514" w:right="138" w:hanging="32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uniwersalny papierek </w:t>
            </w:r>
            <w:r>
              <w:rPr>
                <w:b/>
                <w:color w:val="231F20"/>
                <w:sz w:val="20"/>
              </w:rPr>
              <w:t>wskaźnikowy</w:t>
            </w:r>
          </w:p>
        </w:tc>
        <w:tc>
          <w:tcPr>
            <w:tcW w:w="2154" w:type="dxa"/>
            <w:shd w:val="clear" w:color="auto" w:fill="E1F4FD"/>
          </w:tcPr>
          <w:p>
            <w:pPr>
              <w:pStyle w:val="TableParagraph"/>
              <w:ind w:left="8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7613" cy="342519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3" cy="34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0"/>
              <w:ind w:left="503" w:right="138" w:firstLine="2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roztwór </w:t>
            </w:r>
            <w:r>
              <w:rPr>
                <w:b/>
                <w:color w:val="231F20"/>
                <w:w w:val="95"/>
                <w:sz w:val="20"/>
              </w:rPr>
              <w:t>fenoloftaleiny</w:t>
            </w:r>
          </w:p>
        </w:tc>
        <w:tc>
          <w:tcPr>
            <w:tcW w:w="2154" w:type="dxa"/>
            <w:shd w:val="clear" w:color="auto" w:fill="E1F4FD"/>
          </w:tcPr>
          <w:p>
            <w:pPr>
              <w:pStyle w:val="TableParagraph"/>
              <w:ind w:left="86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076" cy="348424"/>
                  <wp:effectExtent l="0" t="0" r="0" b="0"/>
                  <wp:docPr id="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76" cy="34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1"/>
              <w:ind w:left="261" w:right="138" w:firstLine="48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roztwór oranżu metylowego</w:t>
            </w:r>
          </w:p>
        </w:tc>
      </w:tr>
      <w:tr>
        <w:trPr>
          <w:trHeight w:val="1010" w:hRule="atLeast"/>
        </w:trPr>
        <w:tc>
          <w:tcPr>
            <w:tcW w:w="1247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67"/>
              <w:rPr>
                <w:sz w:val="20"/>
              </w:rPr>
            </w:pPr>
            <w:r>
              <w:rPr>
                <w:color w:val="231F20"/>
                <w:sz w:val="20"/>
              </w:rPr>
              <w:t>Ca(OH)</w:t>
            </w:r>
            <w:r>
              <w:rPr>
                <w:color w:val="231F20"/>
                <w:sz w:val="20"/>
                <w:vertAlign w:val="subscript"/>
              </w:rPr>
              <w:t>2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453"/>
      </w:pPr>
      <w:r>
        <w:rPr/>
        <w:pict>
          <v:group style="position:absolute;margin-left:22.6768pt;margin-top:-1.486269pt;width:14.2pt;height:14.2pt;mso-position-horizontal-relative:page;mso-position-vertical-relative:paragraph;z-index:15737856" coordorigin="454,-30" coordsize="284,284">
            <v:shape style="position:absolute;left:453;top:-30;width:284;height:284" type="#_x0000_t75" stroked="false">
              <v:imagedata r:id="rId5" o:title=""/>
            </v:shape>
            <v:shape style="position:absolute;left:453;top:-30;width:284;height:284" type="#_x0000_t202" filled="false" stroked="false">
              <v:textbox inset="0,0,0,0">
                <w:txbxContent>
                  <w:p>
                    <w:pPr>
                      <w:spacing w:before="19"/>
                      <w:ind w:left="22" w:right="0" w:firstLine="0"/>
                      <w:jc w:val="left"/>
                      <w:rPr>
                        <w:rFonts w:ascii="Trebuchet MS"/>
                        <w:b/>
                        <w:sz w:val="21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1"/>
                      </w:rPr>
                      <w:t>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Napisz wzory sumaryczne wodorotlenków o podanych nazwach systematycznych.</w:t>
      </w:r>
    </w:p>
    <w:p>
      <w:pPr>
        <w:tabs>
          <w:tab w:pos="4053" w:val="left" w:leader="none"/>
        </w:tabs>
        <w:spacing w:line="376" w:lineRule="auto" w:before="232"/>
        <w:ind w:left="453" w:right="4242" w:firstLine="0"/>
        <w:jc w:val="both"/>
        <w:rPr>
          <w:sz w:val="21"/>
        </w:rPr>
      </w:pPr>
      <w:r>
        <w:rPr>
          <w:color w:val="231F20"/>
          <w:sz w:val="21"/>
        </w:rPr>
        <w:t>wodorotlenek</w:t>
      </w:r>
      <w:r>
        <w:rPr>
          <w:color w:val="231F20"/>
          <w:spacing w:val="-16"/>
          <w:sz w:val="21"/>
        </w:rPr>
        <w:t> </w:t>
      </w:r>
      <w:r>
        <w:rPr>
          <w:color w:val="231F20"/>
          <w:sz w:val="21"/>
        </w:rPr>
        <w:t>żelaza(II)</w:t>
      </w:r>
      <w:r>
        <w:rPr>
          <w:color w:val="231F20"/>
          <w:spacing w:val="-5"/>
          <w:sz w:val="21"/>
        </w:rPr>
        <w:t> </w:t>
      </w:r>
      <w:r>
        <w:rPr>
          <w:color w:val="231F20"/>
          <w:w w:val="90"/>
          <w:sz w:val="21"/>
          <w:u w:val="single" w:color="939598"/>
        </w:rPr>
        <w:t> </w:t>
      </w:r>
      <w:r>
        <w:rPr>
          <w:color w:val="231F20"/>
          <w:sz w:val="21"/>
          <w:u w:val="single" w:color="939598"/>
        </w:rPr>
        <w:tab/>
      </w:r>
      <w:r>
        <w:rPr>
          <w:color w:val="231F20"/>
          <w:sz w:val="21"/>
        </w:rPr>
        <w:t>           wodorotlenek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glinu</w:t>
      </w:r>
      <w:r>
        <w:rPr>
          <w:color w:val="231F20"/>
          <w:spacing w:val="-5"/>
          <w:sz w:val="21"/>
        </w:rPr>
        <w:t> </w:t>
      </w:r>
      <w:r>
        <w:rPr>
          <w:color w:val="231F20"/>
          <w:w w:val="90"/>
          <w:sz w:val="21"/>
          <w:u w:val="single" w:color="939598"/>
        </w:rPr>
        <w:t> </w:t>
      </w:r>
      <w:r>
        <w:rPr>
          <w:color w:val="231F20"/>
          <w:sz w:val="21"/>
          <w:u w:val="single" w:color="939598"/>
        </w:rPr>
        <w:tab/>
      </w:r>
      <w:r>
        <w:rPr>
          <w:color w:val="231F20"/>
          <w:sz w:val="21"/>
        </w:rPr>
        <w:t>                  wodorotlenek</w:t>
      </w:r>
      <w:r>
        <w:rPr>
          <w:color w:val="231F20"/>
          <w:spacing w:val="4"/>
          <w:sz w:val="21"/>
        </w:rPr>
        <w:t> </w:t>
      </w:r>
      <w:r>
        <w:rPr>
          <w:color w:val="231F20"/>
          <w:sz w:val="21"/>
        </w:rPr>
        <w:t>magnezu</w:t>
      </w:r>
      <w:r>
        <w:rPr>
          <w:color w:val="231F20"/>
          <w:spacing w:val="-5"/>
          <w:sz w:val="21"/>
        </w:rPr>
        <w:t> </w:t>
      </w:r>
      <w:r>
        <w:rPr>
          <w:color w:val="231F20"/>
          <w:w w:val="90"/>
          <w:sz w:val="21"/>
          <w:u w:val="single" w:color="939598"/>
        </w:rPr>
        <w:t> </w:t>
      </w:r>
      <w:r>
        <w:rPr>
          <w:color w:val="231F20"/>
          <w:sz w:val="21"/>
          <w:u w:val="single" w:color="939598"/>
        </w:rPr>
        <w:tab/>
      </w:r>
      <w:r>
        <w:rPr>
          <w:color w:val="231F20"/>
          <w:sz w:val="21"/>
        </w:rPr>
        <w:t>            wodorotlenek</w:t>
      </w:r>
      <w:r>
        <w:rPr>
          <w:color w:val="231F20"/>
          <w:spacing w:val="9"/>
          <w:sz w:val="21"/>
        </w:rPr>
        <w:t> </w:t>
      </w:r>
      <w:r>
        <w:rPr>
          <w:color w:val="231F20"/>
          <w:sz w:val="21"/>
        </w:rPr>
        <w:t>miedzi(II) </w:t>
      </w:r>
      <w:r>
        <w:rPr>
          <w:color w:val="231F20"/>
          <w:spacing w:val="-10"/>
          <w:sz w:val="21"/>
        </w:rPr>
        <w:t> </w:t>
      </w:r>
      <w:r>
        <w:rPr>
          <w:color w:val="231F20"/>
          <w:w w:val="90"/>
          <w:sz w:val="21"/>
          <w:u w:val="single" w:color="939598"/>
        </w:rPr>
        <w:t> </w:t>
      </w:r>
      <w:r>
        <w:rPr>
          <w:color w:val="231F20"/>
          <w:sz w:val="21"/>
          <w:u w:val="single" w:color="939598"/>
        </w:rPr>
        <w:tab/>
      </w:r>
    </w:p>
    <w:p>
      <w:pPr>
        <w:spacing w:before="131"/>
        <w:ind w:left="255" w:right="0" w:firstLine="0"/>
        <w:jc w:val="left"/>
        <w:rPr>
          <w:rFonts w:ascii="Arial"/>
          <w:sz w:val="19"/>
        </w:rPr>
      </w:pPr>
      <w:r>
        <w:rPr>
          <w:rFonts w:ascii="Arial"/>
          <w:color w:val="231F20"/>
          <w:sz w:val="19"/>
        </w:rPr>
        <w:t>108</w:t>
      </w:r>
    </w:p>
    <w:sectPr>
      <w:type w:val="continuous"/>
      <w:pgSz w:w="9640" w:h="13610"/>
      <w:pgMar w:top="360" w:bottom="280" w:left="3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PG DedaEna Block GPL&amp;GNU">
    <w:altName w:val="BPG DedaEna Block GPL&amp;GNU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Roboto">
    <w:altName w:val="Roboto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6"/>
      <w:numFmt w:val="decimal"/>
      <w:lvlText w:val="%1"/>
      <w:lvlJc w:val="left"/>
      <w:pPr>
        <w:ind w:left="453" w:hanging="318"/>
        <w:jc w:val="left"/>
      </w:pPr>
      <w:rPr>
        <w:rFonts w:hint="default" w:ascii="Trebuchet MS" w:hAnsi="Trebuchet MS" w:eastAsia="Trebuchet MS" w:cs="Trebuchet MS"/>
        <w:b/>
        <w:bCs/>
        <w:color w:val="FFFFFF"/>
        <w:spacing w:val="-10"/>
        <w:w w:val="94"/>
        <w:position w:val="1"/>
        <w:sz w:val="21"/>
        <w:szCs w:val="21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43" w:hanging="31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27" w:hanging="31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11" w:hanging="31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95" w:hanging="31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78" w:hanging="31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62" w:hanging="31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46" w:hanging="31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30" w:hanging="31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453"/>
    </w:pPr>
    <w:rPr>
      <w:rFonts w:ascii="Trebuchet MS" w:hAnsi="Trebuchet MS" w:eastAsia="Trebuchet MS" w:cs="Trebuchet MS"/>
      <w:b/>
      <w:bCs/>
      <w:sz w:val="36"/>
      <w:szCs w:val="3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08"/>
      <w:ind w:left="453" w:hanging="318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2020-05-11T18:47:55Z</dcterms:created>
  <dcterms:modified xsi:type="dcterms:W3CDTF">2020-05-11T18:47:55Z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2020-05-11T00:00:00Z</vt:filetime>
  </property>
</Properties>
</file>